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附件3：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江苏省综合科技馆</w:t>
      </w:r>
      <w:r>
        <w:rPr>
          <w:rFonts w:ascii="方正小标宋简体" w:eastAsia="方正小标宋简体"/>
          <w:sz w:val="36"/>
          <w:szCs w:val="36"/>
        </w:rPr>
        <w:t>年度</w:t>
      </w:r>
      <w:r>
        <w:rPr>
          <w:rFonts w:hint="eastAsia" w:ascii="方正小标宋简体" w:eastAsia="方正小标宋简体"/>
          <w:sz w:val="36"/>
          <w:szCs w:val="36"/>
        </w:rPr>
        <w:t>绩效考评自评表</w:t>
      </w:r>
    </w:p>
    <w:p>
      <w:pPr>
        <w:spacing w:line="240" w:lineRule="atLeast"/>
        <w:rPr>
          <w:rFonts w:ascii="仿宋" w:hAnsi="仿宋" w:eastAsia="仿宋"/>
          <w:sz w:val="28"/>
          <w:szCs w:val="28"/>
        </w:rPr>
      </w:pPr>
    </w:p>
    <w:p>
      <w:pPr>
        <w:spacing w:line="240" w:lineRule="atLeas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场馆名称：                              </w:t>
      </w:r>
      <w:r>
        <w:rPr>
          <w:rFonts w:asciiTheme="minorEastAsia" w:hAnsiTheme="minorEastAsia" w:eastAsiaTheme="minorEastAsia"/>
          <w:sz w:val="32"/>
          <w:szCs w:val="32"/>
        </w:rPr>
        <w:t>＿＿＿</w:t>
      </w:r>
      <w:r>
        <w:rPr>
          <w:rFonts w:hint="eastAsia" w:ascii="仿宋_GB2312" w:hAnsi="仿宋" w:eastAsia="仿宋_GB2312"/>
          <w:sz w:val="32"/>
          <w:szCs w:val="32"/>
        </w:rPr>
        <w:t>年度</w:t>
      </w:r>
    </w:p>
    <w:tbl>
      <w:tblPr>
        <w:tblStyle w:val="8"/>
        <w:tblW w:w="0" w:type="auto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6237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考核指标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考核内容</w:t>
            </w:r>
            <w:r>
              <w:rPr>
                <w:rFonts w:ascii="黑体" w:hAnsi="黑体" w:eastAsia="黑体"/>
                <w:sz w:val="24"/>
              </w:rPr>
              <w:t>及评分标准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自评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/>
                <w:sz w:val="24"/>
              </w:rPr>
              <w:t>运行管理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（2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1、</w:t>
            </w:r>
            <w:r>
              <w:rPr>
                <w:rFonts w:asciiTheme="minorEastAsia" w:hAnsiTheme="minorEastAsia" w:eastAsiaTheme="minorEastAsia"/>
                <w:szCs w:val="21"/>
              </w:rPr>
              <w:t>有年度工作计划（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1.5分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szCs w:val="21"/>
              </w:rPr>
              <w:t>有年度绩效考核目标（2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，有</w:t>
            </w:r>
            <w:r>
              <w:rPr>
                <w:rFonts w:asciiTheme="minorEastAsia" w:hAnsiTheme="minorEastAsia" w:eastAsiaTheme="minorEastAsia"/>
                <w:szCs w:val="21"/>
              </w:rPr>
              <w:t>年终工作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总结（1.5分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szCs w:val="21"/>
              </w:rPr>
              <w:t>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员工</w:t>
            </w:r>
            <w:r>
              <w:rPr>
                <w:rFonts w:asciiTheme="minorEastAsia" w:hAnsiTheme="minorEastAsia" w:eastAsiaTheme="minorEastAsia"/>
                <w:szCs w:val="21"/>
              </w:rPr>
              <w:t>年度考核评定结果（2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szCs w:val="21"/>
              </w:rPr>
              <w:t>共7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2、</w:t>
            </w:r>
            <w:r>
              <w:rPr>
                <w:rFonts w:asciiTheme="minorEastAsia" w:hAnsiTheme="minorEastAsia" w:eastAsiaTheme="minorEastAsia"/>
                <w:szCs w:val="21"/>
              </w:rPr>
              <w:t>有列入年度预算运行经费（3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szCs w:val="21"/>
              </w:rPr>
              <w:t>有年度专项展品更新经费（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3分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szCs w:val="21"/>
              </w:rPr>
              <w:t>共6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3、</w:t>
            </w:r>
            <w:r>
              <w:rPr>
                <w:rFonts w:asciiTheme="minorEastAsia" w:hAnsiTheme="minorEastAsia" w:eastAsiaTheme="minorEastAsia"/>
                <w:szCs w:val="21"/>
              </w:rPr>
              <w:t>有完善的各项规章制度（2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szCs w:val="21"/>
              </w:rPr>
              <w:t>并在工作中有效贯彻落实（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2分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szCs w:val="21"/>
              </w:rPr>
              <w:t>共4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4、</w:t>
            </w:r>
            <w:r>
              <w:rPr>
                <w:rFonts w:asciiTheme="minorEastAsia" w:hAnsiTheme="minorEastAsia" w:eastAsiaTheme="minorEastAsia"/>
                <w:szCs w:val="21"/>
              </w:rPr>
              <w:t>参观通道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通畅</w:t>
            </w:r>
            <w:r>
              <w:rPr>
                <w:rFonts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1分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szCs w:val="21"/>
              </w:rPr>
              <w:t>导引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标识</w:t>
            </w:r>
            <w:r>
              <w:rPr>
                <w:rFonts w:asciiTheme="minorEastAsia" w:hAnsiTheme="minorEastAsia" w:eastAsiaTheme="minorEastAsia"/>
                <w:szCs w:val="21"/>
              </w:rPr>
              <w:t>清晰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（1分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szCs w:val="21"/>
              </w:rPr>
              <w:t>展厅环境整洁（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1分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szCs w:val="21"/>
              </w:rPr>
              <w:t>安全设施完善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(</w:t>
            </w:r>
            <w:r>
              <w:rPr>
                <w:rFonts w:asciiTheme="minorEastAsia" w:hAnsiTheme="minor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分)，</w:t>
            </w:r>
            <w:r>
              <w:rPr>
                <w:rFonts w:asciiTheme="minorEastAsia" w:hAnsiTheme="minorEastAsia" w:eastAsiaTheme="minorEastAsia"/>
                <w:szCs w:val="21"/>
              </w:rPr>
              <w:t>年度无安全事故（3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szCs w:val="21"/>
              </w:rPr>
              <w:t>共7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/>
                <w:sz w:val="24"/>
              </w:rPr>
              <w:t>展教活动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29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1、</w:t>
            </w:r>
            <w:r>
              <w:rPr>
                <w:rFonts w:asciiTheme="minorEastAsia" w:hAnsiTheme="minorEastAsia" w:eastAsiaTheme="minorEastAsia"/>
                <w:szCs w:val="21"/>
              </w:rPr>
              <w:t>常设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展区</w:t>
            </w:r>
            <w:r>
              <w:rPr>
                <w:rFonts w:asciiTheme="minorEastAsia" w:hAnsiTheme="minorEastAsia" w:eastAsiaTheme="minorEastAsia"/>
                <w:szCs w:val="21"/>
              </w:rPr>
              <w:t>主题鲜明、展示内容丰富（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2分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2、</w:t>
            </w:r>
            <w:r>
              <w:rPr>
                <w:rFonts w:asciiTheme="minorEastAsia" w:hAnsiTheme="minorEastAsia" w:eastAsiaTheme="minorEastAsia"/>
                <w:szCs w:val="21"/>
              </w:rPr>
              <w:t>参与互动展品达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80</w:t>
            </w:r>
            <w:r>
              <w:rPr>
                <w:rFonts w:asciiTheme="minorEastAsia" w:hAnsiTheme="minorEastAsia" w:eastAsiaTheme="minorEastAsia"/>
                <w:szCs w:val="21"/>
              </w:rPr>
              <w:t>%（3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3、</w:t>
            </w:r>
            <w:r>
              <w:rPr>
                <w:rFonts w:asciiTheme="minorEastAsia" w:hAnsiTheme="minorEastAsia" w:eastAsiaTheme="minorEastAsia"/>
                <w:szCs w:val="21"/>
              </w:rPr>
              <w:t>展品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完好率</w:t>
            </w:r>
            <w:r>
              <w:rPr>
                <w:rFonts w:asciiTheme="minorEastAsia" w:hAnsiTheme="minorEastAsia" w:eastAsiaTheme="minorEastAsia"/>
                <w:szCs w:val="21"/>
              </w:rPr>
              <w:t>达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90</w:t>
            </w:r>
            <w:r>
              <w:rPr>
                <w:rFonts w:asciiTheme="minorEastAsia" w:hAnsiTheme="minorEastAsia" w:eastAsiaTheme="minorEastAsia"/>
                <w:szCs w:val="21"/>
              </w:rPr>
              <w:t>%（4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4、</w:t>
            </w:r>
            <w:r>
              <w:rPr>
                <w:rFonts w:asciiTheme="minorEastAsia" w:hAnsiTheme="minorEastAsia" w:eastAsiaTheme="minorEastAsia"/>
                <w:szCs w:val="21"/>
              </w:rPr>
              <w:t>参加科普周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活动（2分</w:t>
            </w:r>
            <w:r>
              <w:rPr>
                <w:rFonts w:asciiTheme="minorEastAsia" w:hAnsiTheme="minorEastAsia" w:eastAsiaTheme="minorEastAsia"/>
                <w:szCs w:val="21"/>
              </w:rPr>
              <w:t>）、科普日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活动（</w:t>
            </w:r>
            <w:r>
              <w:rPr>
                <w:rFonts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分），</w:t>
            </w:r>
            <w:r>
              <w:rPr>
                <w:rFonts w:asciiTheme="minorEastAsia" w:hAnsiTheme="minorEastAsia" w:eastAsiaTheme="minorEastAsia"/>
                <w:szCs w:val="21"/>
              </w:rPr>
              <w:t>共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4分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5、</w:t>
            </w:r>
            <w:r>
              <w:rPr>
                <w:rFonts w:asciiTheme="minorEastAsia" w:hAnsiTheme="minorEastAsia" w:eastAsiaTheme="minorEastAsia"/>
                <w:szCs w:val="21"/>
              </w:rPr>
              <w:t>举办年度临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展</w:t>
            </w:r>
            <w:r>
              <w:rPr>
                <w:rFonts w:asciiTheme="minorEastAsia" w:hAnsiTheme="minorEastAsia" w:eastAsiaTheme="minorEastAsia"/>
                <w:szCs w:val="21"/>
              </w:rPr>
              <w:t>不少于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2次</w:t>
            </w:r>
            <w:r>
              <w:rPr>
                <w:rFonts w:asciiTheme="minorEastAsia" w:hAnsiTheme="minorEastAsia" w:eastAsiaTheme="minorEastAsia"/>
                <w:szCs w:val="21"/>
              </w:rPr>
              <w:t>、每次不少于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20天</w:t>
            </w:r>
            <w:r>
              <w:rPr>
                <w:rFonts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6分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  <w:r>
              <w:rPr>
                <w:rFonts w:asciiTheme="minorEastAsia" w:hAnsiTheme="minorEastAsia" w:eastAsiaTheme="minorEastAsia"/>
                <w:szCs w:val="21"/>
              </w:rPr>
              <w:t>增加一次加（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2分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szCs w:val="21"/>
              </w:rPr>
              <w:t>总量限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2次，</w:t>
            </w:r>
            <w:r>
              <w:rPr>
                <w:rFonts w:asciiTheme="minorEastAsia" w:hAnsiTheme="minorEastAsia" w:eastAsiaTheme="minorEastAsia"/>
                <w:szCs w:val="21"/>
              </w:rPr>
              <w:t>共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10分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6、</w:t>
            </w:r>
            <w:r>
              <w:rPr>
                <w:rFonts w:asciiTheme="minorEastAsia" w:hAnsiTheme="minorEastAsia" w:eastAsiaTheme="minorEastAsia"/>
                <w:szCs w:val="21"/>
              </w:rPr>
              <w:t>有本馆特色品牌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的</w:t>
            </w:r>
            <w:r>
              <w:rPr>
                <w:rFonts w:asciiTheme="minorEastAsia" w:hAnsiTheme="minorEastAsia" w:eastAsiaTheme="minorEastAsia"/>
                <w:szCs w:val="21"/>
              </w:rPr>
              <w:t>活动（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2分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7、</w:t>
            </w:r>
            <w:r>
              <w:rPr>
                <w:rFonts w:asciiTheme="minorEastAsia" w:hAnsiTheme="minorEastAsia" w:eastAsiaTheme="minorEastAsia"/>
                <w:szCs w:val="21"/>
              </w:rPr>
              <w:t>举办科普讲座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不少于4次</w:t>
            </w:r>
            <w:r>
              <w:rPr>
                <w:rFonts w:asciiTheme="minorEastAsia" w:hAnsiTheme="minorEastAsia" w:eastAsiaTheme="minorEastAsia"/>
                <w:szCs w:val="21"/>
              </w:rPr>
              <w:t>、每次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参与</w:t>
            </w:r>
            <w:r>
              <w:rPr>
                <w:rFonts w:asciiTheme="minorEastAsia" w:hAnsiTheme="minorEastAsia" w:eastAsiaTheme="minorEastAsia"/>
                <w:szCs w:val="21"/>
              </w:rPr>
              <w:t>听众不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低</w:t>
            </w:r>
            <w:r>
              <w:rPr>
                <w:rFonts w:asciiTheme="minorEastAsia" w:hAnsiTheme="minorEastAsia" w:eastAsiaTheme="minorEastAsia"/>
                <w:szCs w:val="21"/>
              </w:rPr>
              <w:t>于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规定</w:t>
            </w:r>
            <w:r>
              <w:rPr>
                <w:rFonts w:asciiTheme="minorEastAsia" w:hAnsiTheme="minorEastAsia" w:eastAsiaTheme="minorEastAsia"/>
                <w:szCs w:val="21"/>
              </w:rPr>
              <w:t>标准（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4分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队伍</w:t>
            </w:r>
            <w:r>
              <w:rPr>
                <w:rFonts w:ascii="黑体" w:hAnsi="黑体" w:eastAsia="黑体"/>
                <w:sz w:val="24"/>
              </w:rPr>
              <w:t>建设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1、建立优秀员工</w:t>
            </w:r>
            <w:r>
              <w:rPr>
                <w:rFonts w:asciiTheme="minorEastAsia" w:hAnsiTheme="minorEastAsia" w:eastAsiaTheme="minorEastAsia"/>
                <w:szCs w:val="21"/>
              </w:rPr>
              <w:t>年度表彰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奖励</w:t>
            </w:r>
            <w:r>
              <w:rPr>
                <w:rFonts w:asciiTheme="minorEastAsia" w:hAnsiTheme="minorEastAsia" w:eastAsiaTheme="minorEastAsia"/>
                <w:szCs w:val="21"/>
              </w:rPr>
              <w:t>制度（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2分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2、开展员工</w:t>
            </w:r>
            <w:r>
              <w:rPr>
                <w:rFonts w:asciiTheme="minorEastAsia" w:hAnsiTheme="minorEastAsia" w:eastAsiaTheme="minorEastAsia"/>
                <w:szCs w:val="21"/>
              </w:rPr>
              <w:t>年度教育培训满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40学时</w:t>
            </w:r>
            <w:r>
              <w:rPr>
                <w:rFonts w:asciiTheme="minorEastAsia" w:hAnsiTheme="minorEastAsia" w:eastAsiaTheme="minorEastAsia"/>
                <w:szCs w:val="21"/>
              </w:rPr>
              <w:t>（2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3、参训人员</w:t>
            </w:r>
            <w:r>
              <w:rPr>
                <w:rFonts w:asciiTheme="minorEastAsia" w:hAnsiTheme="minorEastAsia" w:eastAsiaTheme="minorEastAsia"/>
                <w:szCs w:val="21"/>
              </w:rPr>
              <w:t>有不少于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15</w:t>
            </w:r>
            <w:r>
              <w:rPr>
                <w:rFonts w:asciiTheme="minorEastAsia" w:hAnsiTheme="minorEastAsia" w:eastAsiaTheme="minorEastAsia"/>
                <w:szCs w:val="21"/>
              </w:rPr>
              <w:t>00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字</w:t>
            </w:r>
            <w:r>
              <w:rPr>
                <w:rFonts w:asciiTheme="minorEastAsia" w:hAnsiTheme="minorEastAsia" w:eastAsiaTheme="minorEastAsia"/>
                <w:szCs w:val="21"/>
              </w:rPr>
              <w:t>的学习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心得</w:t>
            </w:r>
            <w:r>
              <w:rPr>
                <w:rFonts w:asciiTheme="minorEastAsia" w:hAnsiTheme="minorEastAsia" w:eastAsiaTheme="minorEastAsia"/>
                <w:szCs w:val="21"/>
              </w:rPr>
              <w:t>（3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4、组织</w:t>
            </w:r>
            <w:r>
              <w:rPr>
                <w:rFonts w:asciiTheme="minorEastAsia" w:hAnsiTheme="minorEastAsia" w:eastAsiaTheme="minorEastAsia"/>
                <w:szCs w:val="21"/>
              </w:rPr>
              <w:t>员工参加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省级</w:t>
            </w:r>
            <w:r>
              <w:rPr>
                <w:rFonts w:asciiTheme="minorEastAsia" w:hAnsiTheme="minorEastAsia" w:eastAsiaTheme="minorEastAsia"/>
                <w:szCs w:val="21"/>
              </w:rPr>
              <w:t>行业竞赛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</w:t>
            </w:r>
            <w:r>
              <w:rPr>
                <w:rFonts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5、有注册</w:t>
            </w:r>
            <w:r>
              <w:rPr>
                <w:rFonts w:asciiTheme="minorEastAsia" w:hAnsiTheme="minorEastAsia" w:eastAsiaTheme="minorEastAsia"/>
                <w:szCs w:val="21"/>
              </w:rPr>
              <w:t>登记的志愿者队伍并经过培训上岗（2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；有工作</w:t>
            </w:r>
            <w:r>
              <w:rPr>
                <w:rFonts w:asciiTheme="minorEastAsia" w:hAnsiTheme="minorEastAsia" w:eastAsiaTheme="minorEastAsia"/>
                <w:szCs w:val="21"/>
              </w:rPr>
              <w:t>考核记录（1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，有年度</w:t>
            </w:r>
            <w:r>
              <w:rPr>
                <w:rFonts w:asciiTheme="minorEastAsia" w:hAnsiTheme="minorEastAsia" w:eastAsiaTheme="minorEastAsia"/>
                <w:szCs w:val="21"/>
              </w:rPr>
              <w:t>总结表彰（2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szCs w:val="21"/>
              </w:rPr>
              <w:t>共5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公共</w:t>
            </w:r>
            <w:r>
              <w:rPr>
                <w:rFonts w:ascii="黑体" w:hAnsi="黑体" w:eastAsia="黑体"/>
                <w:sz w:val="24"/>
              </w:rPr>
              <w:t>服务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1、年均开放</w:t>
            </w:r>
            <w:r>
              <w:rPr>
                <w:rFonts w:asciiTheme="minorEastAsia" w:hAnsiTheme="minorEastAsia" w:eastAsiaTheme="minorEastAsia"/>
                <w:szCs w:val="21"/>
              </w:rPr>
              <w:t>不少于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190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天、</w:t>
            </w:r>
            <w:r>
              <w:rPr>
                <w:rFonts w:asciiTheme="minorEastAsia" w:hAnsiTheme="minorEastAsia" w:eastAsiaTheme="minorEastAsia"/>
                <w:szCs w:val="21"/>
              </w:rPr>
              <w:t>每天开放不少于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8小时</w:t>
            </w:r>
            <w:r>
              <w:rPr>
                <w:rFonts w:asciiTheme="minorEastAsia" w:hAnsiTheme="minorEastAsia" w:eastAsiaTheme="minorEastAsia"/>
                <w:szCs w:val="21"/>
              </w:rPr>
              <w:t>（4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，年</w:t>
            </w:r>
            <w:r>
              <w:rPr>
                <w:rFonts w:asciiTheme="minorEastAsia" w:hAnsiTheme="minorEastAsia" w:eastAsiaTheme="minorEastAsia"/>
                <w:szCs w:val="21"/>
              </w:rPr>
              <w:t>参观人数不少于展厅面积每平米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20人</w:t>
            </w:r>
            <w:r>
              <w:rPr>
                <w:rFonts w:asciiTheme="minorEastAsia" w:hAnsiTheme="minorEastAsia" w:eastAsiaTheme="minorEastAsia"/>
                <w:szCs w:val="21"/>
              </w:rPr>
              <w:t>（4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szCs w:val="21"/>
              </w:rPr>
              <w:t>共8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2、有5</w:t>
            </w:r>
            <w:r>
              <w:rPr>
                <w:rFonts w:asciiTheme="minorEastAsia" w:hAnsiTheme="minorEastAsia" w:eastAsiaTheme="minorEastAsia"/>
                <w:szCs w:val="21"/>
              </w:rPr>
              <w:t>-10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人</w:t>
            </w:r>
            <w:r>
              <w:rPr>
                <w:rFonts w:asciiTheme="minorEastAsia" w:hAnsiTheme="minorEastAsia" w:eastAsiaTheme="minorEastAsia"/>
                <w:szCs w:val="21"/>
              </w:rPr>
              <w:t>以上专职科技辅导员或讲解员队伍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（2分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szCs w:val="21"/>
              </w:rPr>
              <w:t>着装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统一</w:t>
            </w:r>
            <w:r>
              <w:rPr>
                <w:rFonts w:asciiTheme="minorEastAsia" w:hAnsiTheme="minorEastAsia" w:eastAsiaTheme="minorEastAsia"/>
                <w:szCs w:val="21"/>
              </w:rPr>
              <w:t>、持证上岗（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2分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szCs w:val="21"/>
              </w:rPr>
              <w:t>共4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分；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3、有独立</w:t>
            </w:r>
            <w:r>
              <w:rPr>
                <w:rFonts w:asciiTheme="minorEastAsia" w:hAnsiTheme="minorEastAsia" w:eastAsiaTheme="minorEastAsia"/>
                <w:szCs w:val="21"/>
              </w:rPr>
              <w:t>域名网站（2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szCs w:val="21"/>
              </w:rPr>
              <w:t>月更新文稿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达4篇</w:t>
            </w:r>
            <w:r>
              <w:rPr>
                <w:rFonts w:asciiTheme="minorEastAsia" w:hAnsiTheme="minorEastAsia" w:eastAsiaTheme="minorEastAsia"/>
                <w:szCs w:val="21"/>
              </w:rPr>
              <w:t>、图片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6幅（</w:t>
            </w:r>
            <w:r>
              <w:rPr>
                <w:rFonts w:asciiTheme="minorEastAsia" w:hAnsiTheme="minor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szCs w:val="21"/>
              </w:rPr>
              <w:t>年访问量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达到考核</w:t>
            </w:r>
            <w:r>
              <w:rPr>
                <w:rFonts w:asciiTheme="minorEastAsia" w:hAnsiTheme="minorEastAsia" w:eastAsiaTheme="minorEastAsia"/>
                <w:szCs w:val="21"/>
              </w:rPr>
              <w:t>指标（2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  <w:r>
              <w:rPr>
                <w:rFonts w:asciiTheme="minorEastAsia" w:hAnsiTheme="minorEastAsia" w:eastAsiaTheme="minorEastAsia"/>
                <w:szCs w:val="21"/>
              </w:rPr>
              <w:t>建有公众微信、官方微博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</w:t>
            </w:r>
            <w:r>
              <w:rPr>
                <w:rFonts w:asciiTheme="minorEastAsia" w:hAnsiTheme="minor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分），</w:t>
            </w:r>
            <w:r>
              <w:rPr>
                <w:rFonts w:asciiTheme="minorEastAsia" w:hAnsiTheme="minorEastAsia" w:eastAsiaTheme="minorEastAsia"/>
                <w:szCs w:val="21"/>
              </w:rPr>
              <w:t>参与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公众达到</w:t>
            </w:r>
            <w:r>
              <w:rPr>
                <w:rFonts w:asciiTheme="minorEastAsia" w:hAnsiTheme="minorEastAsia" w:eastAsiaTheme="minorEastAsia"/>
                <w:szCs w:val="21"/>
              </w:rPr>
              <w:t>考核标准（2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</w:t>
            </w:r>
            <w:r>
              <w:rPr>
                <w:rFonts w:asciiTheme="minorEastAsia" w:hAnsiTheme="minorEastAsia" w:eastAsiaTheme="minorEastAsia"/>
                <w:szCs w:val="21"/>
              </w:rPr>
              <w:t>），共8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社会影响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1、设有观众</w:t>
            </w:r>
            <w:r>
              <w:rPr>
                <w:rFonts w:asciiTheme="minorEastAsia" w:hAnsiTheme="minorEastAsia" w:eastAsiaTheme="minorEastAsia"/>
                <w:szCs w:val="21"/>
              </w:rPr>
              <w:t>意见箱、留言簿（2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，参与观众</w:t>
            </w:r>
            <w:r>
              <w:rPr>
                <w:rFonts w:asciiTheme="minorEastAsia" w:hAnsiTheme="minorEastAsia" w:eastAsiaTheme="minorEastAsia"/>
                <w:szCs w:val="21"/>
              </w:rPr>
              <w:t>不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低</w:t>
            </w:r>
            <w:r>
              <w:rPr>
                <w:rFonts w:asciiTheme="minorEastAsia" w:hAnsiTheme="minorEastAsia" w:eastAsiaTheme="minorEastAsia"/>
                <w:szCs w:val="21"/>
              </w:rPr>
              <w:t>于参观总人数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szCs w:val="21"/>
              </w:rPr>
              <w:t>%（2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，满意</w:t>
            </w:r>
            <w:r>
              <w:rPr>
                <w:rFonts w:asciiTheme="minorEastAsia" w:hAnsiTheme="minorEastAsia" w:eastAsiaTheme="minorEastAsia"/>
                <w:szCs w:val="21"/>
              </w:rPr>
              <w:t>、基本满意率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达95</w:t>
            </w:r>
            <w:r>
              <w:rPr>
                <w:rFonts w:asciiTheme="minorEastAsia" w:hAnsiTheme="minorEastAsia" w:eastAsiaTheme="minorEastAsia"/>
                <w:szCs w:val="21"/>
              </w:rPr>
              <w:t>%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以上（3分</w:t>
            </w:r>
            <w:r>
              <w:rPr>
                <w:rFonts w:asciiTheme="minorEastAsia" w:hAnsiTheme="minorEastAsia" w:eastAsiaTheme="minorEastAsia"/>
                <w:szCs w:val="21"/>
              </w:rPr>
              <w:t>），共7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2、当地主流</w:t>
            </w:r>
            <w:r>
              <w:rPr>
                <w:rFonts w:asciiTheme="minorEastAsia" w:hAnsiTheme="minorEastAsia" w:eastAsiaTheme="minorEastAsia"/>
                <w:szCs w:val="21"/>
              </w:rPr>
              <w:t>媒体对场馆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正面</w:t>
            </w:r>
            <w:r>
              <w:rPr>
                <w:rFonts w:asciiTheme="minorEastAsia" w:hAnsiTheme="minorEastAsia" w:eastAsiaTheme="minorEastAsia"/>
                <w:szCs w:val="21"/>
              </w:rPr>
              <w:t>报道不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少于4次,每次（1.5分）</w:t>
            </w:r>
            <w:r>
              <w:rPr>
                <w:rFonts w:asciiTheme="minorEastAsia" w:hAnsiTheme="minorEastAsia" w:eastAsiaTheme="minorEastAsia"/>
                <w:szCs w:val="21"/>
              </w:rPr>
              <w:t>，共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6分，</w:t>
            </w:r>
            <w:r>
              <w:rPr>
                <w:rFonts w:asciiTheme="minorEastAsia" w:hAnsiTheme="minorEastAsia" w:eastAsiaTheme="minorEastAsia"/>
                <w:szCs w:val="21"/>
              </w:rPr>
              <w:t>有年度负面报道不得分。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加分指标</w:t>
            </w:r>
          </w:p>
          <w:p>
            <w:pPr>
              <w:adjustRightInd w:val="0"/>
              <w:snapToGrid w:val="0"/>
              <w:ind w:leftChars="-72" w:right="-107" w:rightChars="-51" w:hanging="151" w:hangingChars="7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（最高20分）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1、获省</w:t>
            </w:r>
            <w:r>
              <w:rPr>
                <w:rFonts w:asciiTheme="minorEastAsia" w:hAnsiTheme="minorEastAsia" w:eastAsiaTheme="minorEastAsia"/>
                <w:szCs w:val="21"/>
              </w:rPr>
              <w:t>协会科普周、科普日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活动</w:t>
            </w:r>
            <w:r>
              <w:rPr>
                <w:rFonts w:asciiTheme="minorEastAsia" w:hAnsiTheme="minorEastAsia" w:eastAsiaTheme="minorEastAsia"/>
                <w:szCs w:val="21"/>
              </w:rPr>
              <w:t>先进集体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各加（1.5分），</w:t>
            </w:r>
            <w:r>
              <w:rPr>
                <w:rFonts w:asciiTheme="minorEastAsia" w:hAnsiTheme="minorEastAsia" w:eastAsiaTheme="minorEastAsia"/>
                <w:szCs w:val="21"/>
              </w:rPr>
              <w:t>获优秀个人各加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0.5分，共4分。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2、获省协会</w:t>
            </w:r>
            <w:r>
              <w:rPr>
                <w:rFonts w:asciiTheme="minorEastAsia" w:hAnsiTheme="minorEastAsia" w:eastAsiaTheme="minorEastAsia"/>
                <w:szCs w:val="21"/>
              </w:rPr>
              <w:t>年度十佳品牌活动（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4分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3、获省协会</w:t>
            </w:r>
            <w:r>
              <w:rPr>
                <w:rFonts w:asciiTheme="minorEastAsia" w:hAnsiTheme="minorEastAsia" w:eastAsiaTheme="minorEastAsia"/>
                <w:szCs w:val="21"/>
              </w:rPr>
              <w:t>年度优秀网站（4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4、获省协会</w:t>
            </w:r>
            <w:r>
              <w:rPr>
                <w:rFonts w:asciiTheme="minorEastAsia" w:hAnsiTheme="minorEastAsia" w:eastAsiaTheme="minorEastAsia"/>
                <w:szCs w:val="21"/>
              </w:rPr>
              <w:t>表彰的优秀会员加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（1.5分）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5、获省级</w:t>
            </w:r>
            <w:r>
              <w:rPr>
                <w:rFonts w:asciiTheme="minorEastAsia" w:hAnsiTheme="minorEastAsia" w:eastAsiaTheme="minorEastAsia"/>
                <w:szCs w:val="21"/>
              </w:rPr>
              <w:t>行业竞赛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团体</w:t>
            </w:r>
            <w:r>
              <w:rPr>
                <w:rFonts w:asciiTheme="minorEastAsia" w:hAnsiTheme="minorEastAsia" w:eastAsiaTheme="minorEastAsia"/>
                <w:szCs w:val="21"/>
              </w:rPr>
              <w:t>一等奖（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2分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二等奖（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1.5分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三等奖（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1分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  <w:r>
              <w:rPr>
                <w:rFonts w:asciiTheme="minorEastAsia" w:hAnsiTheme="minorEastAsia" w:eastAsiaTheme="minorEastAsia"/>
                <w:szCs w:val="21"/>
              </w:rPr>
              <w:t>国家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级</w:t>
            </w:r>
            <w:r>
              <w:rPr>
                <w:rFonts w:asciiTheme="minorEastAsia" w:hAnsiTheme="minorEastAsia" w:eastAsiaTheme="minorEastAsia"/>
                <w:szCs w:val="21"/>
              </w:rPr>
              <w:t>一等奖（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3分）、</w:t>
            </w:r>
            <w:r>
              <w:rPr>
                <w:rFonts w:asciiTheme="minorEastAsia" w:hAnsiTheme="minorEastAsia" w:eastAsiaTheme="minorEastAsia"/>
                <w:szCs w:val="21"/>
              </w:rPr>
              <w:t>二等奖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（2分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三等奖（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1.5分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；取</w:t>
            </w:r>
            <w:r>
              <w:rPr>
                <w:rFonts w:asciiTheme="minorEastAsia" w:hAnsiTheme="minorEastAsia" w:eastAsiaTheme="minorEastAsia"/>
                <w:szCs w:val="21"/>
              </w:rPr>
              <w:t>最高奖项分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szCs w:val="21"/>
              </w:rPr>
              <w:t>最高加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3分</w:t>
            </w:r>
            <w:r>
              <w:rPr>
                <w:rFonts w:asciiTheme="minorEastAsia" w:hAnsiTheme="minorEastAsia" w:eastAsiaTheme="minorEastAsia"/>
                <w:szCs w:val="21"/>
              </w:rPr>
              <w:t>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6、承接省级</w:t>
            </w:r>
            <w:r>
              <w:rPr>
                <w:rFonts w:asciiTheme="minorEastAsia" w:hAnsiTheme="minorEastAsia" w:eastAsiaTheme="minorEastAsia"/>
                <w:szCs w:val="21"/>
              </w:rPr>
              <w:t>年度科研项目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（2分）</w:t>
            </w:r>
            <w:r>
              <w:rPr>
                <w:rFonts w:asciiTheme="minorEastAsia" w:hAnsiTheme="minorEastAsia" w:eastAsiaTheme="minorEastAsia"/>
                <w:szCs w:val="21"/>
              </w:rPr>
              <w:t>、国家级项目（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3分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（取</w:t>
            </w:r>
            <w:r>
              <w:rPr>
                <w:rFonts w:asciiTheme="minorEastAsia" w:hAnsiTheme="minorEastAsia" w:eastAsiaTheme="minorEastAsia"/>
                <w:szCs w:val="21"/>
              </w:rPr>
              <w:t>最高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等级记分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7、被</w:t>
            </w:r>
            <w:r>
              <w:rPr>
                <w:rFonts w:asciiTheme="minorEastAsia" w:hAnsiTheme="minorEastAsia" w:eastAsiaTheme="minorEastAsia"/>
                <w:szCs w:val="21"/>
              </w:rPr>
              <w:t>省协会年会、论坛采用的文章加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（0.5分）</w:t>
            </w:r>
            <w:r>
              <w:rPr>
                <w:rFonts w:asciiTheme="minorEastAsia" w:hAnsiTheme="minorEastAsia" w:eastAsiaTheme="minorEastAsia"/>
                <w:szCs w:val="21"/>
              </w:rPr>
              <w:t>，获得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一</w:t>
            </w:r>
            <w:r>
              <w:rPr>
                <w:rFonts w:asciiTheme="minorEastAsia" w:hAnsiTheme="minorEastAsia" w:eastAsiaTheme="minorEastAsia"/>
                <w:szCs w:val="21"/>
              </w:rPr>
              <w:t>、二、三等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奖</w:t>
            </w:r>
            <w:r>
              <w:rPr>
                <w:rFonts w:asciiTheme="minorEastAsia" w:hAnsiTheme="minorEastAsia" w:eastAsiaTheme="minorEastAsia"/>
                <w:szCs w:val="21"/>
              </w:rPr>
              <w:t>分别加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（2分、1.5分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1分）；</w:t>
            </w:r>
            <w:r>
              <w:rPr>
                <w:rFonts w:asciiTheme="minorEastAsia" w:hAnsiTheme="minorEastAsia" w:eastAsiaTheme="minorEastAsia"/>
                <w:szCs w:val="21"/>
              </w:rPr>
              <w:t>被国家级采用的各加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（1分）</w:t>
            </w:r>
            <w:r>
              <w:rPr>
                <w:rFonts w:asciiTheme="minorEastAsia" w:hAnsiTheme="minorEastAsia" w:eastAsiaTheme="minorEastAsia"/>
                <w:szCs w:val="21"/>
              </w:rPr>
              <w:t>，获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一</w:t>
            </w:r>
            <w:r>
              <w:rPr>
                <w:rFonts w:asciiTheme="minorEastAsia" w:hAnsiTheme="minorEastAsia" w:eastAsiaTheme="minorEastAsia"/>
                <w:szCs w:val="21"/>
              </w:rPr>
              <w:t>、二、三等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奖分别</w:t>
            </w:r>
            <w:r>
              <w:rPr>
                <w:rFonts w:asciiTheme="minorEastAsia" w:hAnsiTheme="minorEastAsia" w:eastAsiaTheme="minorEastAsia"/>
                <w:szCs w:val="21"/>
              </w:rPr>
              <w:t>加（3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分、</w:t>
            </w:r>
            <w:r>
              <w:rPr>
                <w:rFonts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.5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；同一篇文章仅能计分一次，</w:t>
            </w:r>
            <w:r>
              <w:rPr>
                <w:rFonts w:asciiTheme="minorEastAsia" w:hAnsiTheme="minorEastAsia" w:eastAsiaTheme="minorEastAsia"/>
                <w:szCs w:val="21"/>
              </w:rPr>
              <w:t>最高加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5分。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8、</w:t>
            </w:r>
            <w:r>
              <w:rPr>
                <w:rFonts w:asciiTheme="minorEastAsia" w:hAnsiTheme="minorEastAsia" w:eastAsiaTheme="minorEastAsia"/>
                <w:szCs w:val="21"/>
              </w:rPr>
              <w:t>获省级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主流</w:t>
            </w:r>
            <w:r>
              <w:rPr>
                <w:rFonts w:asciiTheme="minorEastAsia" w:hAnsiTheme="minorEastAsia" w:eastAsiaTheme="minorEastAsia"/>
                <w:szCs w:val="21"/>
              </w:rPr>
              <w:t>媒体报道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1次</w:t>
            </w:r>
            <w:r>
              <w:rPr>
                <w:rFonts w:asciiTheme="minorEastAsia" w:hAnsiTheme="minorEastAsia" w:eastAsiaTheme="minorEastAsia"/>
                <w:szCs w:val="21"/>
              </w:rPr>
              <w:t>加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（2分）</w:t>
            </w:r>
            <w:r>
              <w:rPr>
                <w:rFonts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限2次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国家级媒体报道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1次</w:t>
            </w:r>
            <w:r>
              <w:rPr>
                <w:rFonts w:asciiTheme="minorEastAsia" w:hAnsiTheme="minorEastAsia" w:eastAsiaTheme="minorEastAsia"/>
                <w:szCs w:val="21"/>
              </w:rPr>
              <w:t>加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（3分），</w:t>
            </w:r>
            <w:r>
              <w:rPr>
                <w:rFonts w:asciiTheme="minorEastAsia" w:hAnsiTheme="minorEastAsia" w:eastAsiaTheme="minorEastAsia"/>
                <w:szCs w:val="21"/>
              </w:rPr>
              <w:t>最高加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5分。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 w:ascii="Times New Roman" w:hAnsi="Times New Roman" w:cs="Times New Roman"/>
        <w:sz w:val="30"/>
        <w:szCs w:val="30"/>
      </w:rPr>
      <w:t>—</w:t>
    </w:r>
    <w:r>
      <w:rPr>
        <w:rFonts w:ascii="Times New Roman" w:hAnsi="Times New Roman" w:cs="Times New Roman"/>
        <w:sz w:val="30"/>
        <w:szCs w:val="30"/>
      </w:rPr>
      <w:fldChar w:fldCharType="begin"/>
    </w:r>
    <w:r>
      <w:rPr>
        <w:rFonts w:ascii="Times New Roman" w:hAnsi="Times New Roman" w:cs="Times New Roman"/>
        <w:sz w:val="30"/>
        <w:szCs w:val="30"/>
      </w:rPr>
      <w:instrText xml:space="preserve">PAGE   \* MERGEFORMAT</w:instrText>
    </w:r>
    <w:r>
      <w:rPr>
        <w:rFonts w:ascii="Times New Roman" w:hAnsi="Times New Roman" w:cs="Times New Roman"/>
        <w:sz w:val="30"/>
        <w:szCs w:val="30"/>
      </w:rPr>
      <w:fldChar w:fldCharType="separate"/>
    </w:r>
    <w:r>
      <w:rPr>
        <w:rFonts w:ascii="Times New Roman" w:hAnsi="Times New Roman" w:cs="Times New Roman"/>
        <w:sz w:val="30"/>
        <w:szCs w:val="30"/>
        <w:lang w:val="zh-CN"/>
      </w:rPr>
      <w:t>12</w:t>
    </w:r>
    <w:r>
      <w:rPr>
        <w:rFonts w:ascii="Times New Roman" w:hAnsi="Times New Roman" w:cs="Times New Roman"/>
        <w:sz w:val="30"/>
        <w:szCs w:val="30"/>
      </w:rPr>
      <w:fldChar w:fldCharType="end"/>
    </w:r>
    <w:r>
      <w:rPr>
        <w:rFonts w:hint="eastAsia" w:ascii="Times New Roman" w:hAnsi="Times New Roman" w:cs="Times New Roman"/>
        <w:sz w:val="30"/>
        <w:szCs w:val="30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04"/>
    <w:rsid w:val="00023BA7"/>
    <w:rsid w:val="00046A2A"/>
    <w:rsid w:val="00054909"/>
    <w:rsid w:val="0008729F"/>
    <w:rsid w:val="000C5FF1"/>
    <w:rsid w:val="00141560"/>
    <w:rsid w:val="00142345"/>
    <w:rsid w:val="001766AB"/>
    <w:rsid w:val="00185579"/>
    <w:rsid w:val="001F3C6A"/>
    <w:rsid w:val="00213ACD"/>
    <w:rsid w:val="00216549"/>
    <w:rsid w:val="00262526"/>
    <w:rsid w:val="0026382C"/>
    <w:rsid w:val="00281FAF"/>
    <w:rsid w:val="0029435B"/>
    <w:rsid w:val="00294BB2"/>
    <w:rsid w:val="00297C0A"/>
    <w:rsid w:val="002A2E30"/>
    <w:rsid w:val="002F3104"/>
    <w:rsid w:val="00313506"/>
    <w:rsid w:val="0035153D"/>
    <w:rsid w:val="0039402F"/>
    <w:rsid w:val="003A361A"/>
    <w:rsid w:val="003D40C5"/>
    <w:rsid w:val="003D61A0"/>
    <w:rsid w:val="003E7D91"/>
    <w:rsid w:val="003F50E0"/>
    <w:rsid w:val="004142A6"/>
    <w:rsid w:val="004316EB"/>
    <w:rsid w:val="004437FA"/>
    <w:rsid w:val="00447120"/>
    <w:rsid w:val="004802F3"/>
    <w:rsid w:val="004D5955"/>
    <w:rsid w:val="00503728"/>
    <w:rsid w:val="005628FF"/>
    <w:rsid w:val="005C5301"/>
    <w:rsid w:val="005D75CE"/>
    <w:rsid w:val="00622F55"/>
    <w:rsid w:val="00631A4F"/>
    <w:rsid w:val="00654287"/>
    <w:rsid w:val="00655327"/>
    <w:rsid w:val="00671CE9"/>
    <w:rsid w:val="0067246A"/>
    <w:rsid w:val="00685978"/>
    <w:rsid w:val="00691AE3"/>
    <w:rsid w:val="00695A23"/>
    <w:rsid w:val="006A63CC"/>
    <w:rsid w:val="00735FC3"/>
    <w:rsid w:val="00746F60"/>
    <w:rsid w:val="0079483B"/>
    <w:rsid w:val="007C69B7"/>
    <w:rsid w:val="007E4FBC"/>
    <w:rsid w:val="007F68EC"/>
    <w:rsid w:val="0083640D"/>
    <w:rsid w:val="00843A7A"/>
    <w:rsid w:val="008628BE"/>
    <w:rsid w:val="0089099B"/>
    <w:rsid w:val="008F5EE7"/>
    <w:rsid w:val="00925BAF"/>
    <w:rsid w:val="0096676C"/>
    <w:rsid w:val="00A054FC"/>
    <w:rsid w:val="00A542FD"/>
    <w:rsid w:val="00A827AF"/>
    <w:rsid w:val="00A86785"/>
    <w:rsid w:val="00AA143C"/>
    <w:rsid w:val="00B00CE2"/>
    <w:rsid w:val="00B30007"/>
    <w:rsid w:val="00B84402"/>
    <w:rsid w:val="00BA6F3E"/>
    <w:rsid w:val="00BB1A56"/>
    <w:rsid w:val="00BC1534"/>
    <w:rsid w:val="00C8633A"/>
    <w:rsid w:val="00CA46B0"/>
    <w:rsid w:val="00CD639B"/>
    <w:rsid w:val="00D05A06"/>
    <w:rsid w:val="00D12DC8"/>
    <w:rsid w:val="00D14A30"/>
    <w:rsid w:val="00D36972"/>
    <w:rsid w:val="00D8515D"/>
    <w:rsid w:val="00D91BEF"/>
    <w:rsid w:val="00DB0CE8"/>
    <w:rsid w:val="00DB1EE8"/>
    <w:rsid w:val="00DC13BF"/>
    <w:rsid w:val="00DC2A5F"/>
    <w:rsid w:val="00DD25C3"/>
    <w:rsid w:val="00EB22E2"/>
    <w:rsid w:val="00EB43BC"/>
    <w:rsid w:val="00EF1600"/>
    <w:rsid w:val="00F1738E"/>
    <w:rsid w:val="00F2642C"/>
    <w:rsid w:val="00F26B0B"/>
    <w:rsid w:val="00F370AF"/>
    <w:rsid w:val="00F40C29"/>
    <w:rsid w:val="00F43AB8"/>
    <w:rsid w:val="00F47296"/>
    <w:rsid w:val="00F7323D"/>
    <w:rsid w:val="00FB5EA7"/>
    <w:rsid w:val="00FF766B"/>
    <w:rsid w:val="051B128D"/>
    <w:rsid w:val="07CD2746"/>
    <w:rsid w:val="086B53FE"/>
    <w:rsid w:val="08D45225"/>
    <w:rsid w:val="0F6F3400"/>
    <w:rsid w:val="0FC907CC"/>
    <w:rsid w:val="101B4CF7"/>
    <w:rsid w:val="143F1B54"/>
    <w:rsid w:val="16310E08"/>
    <w:rsid w:val="172E4575"/>
    <w:rsid w:val="1C775C44"/>
    <w:rsid w:val="21EC15A8"/>
    <w:rsid w:val="25072DE2"/>
    <w:rsid w:val="2737097A"/>
    <w:rsid w:val="2A923910"/>
    <w:rsid w:val="2C3E7C4F"/>
    <w:rsid w:val="3113111E"/>
    <w:rsid w:val="34FE5CD6"/>
    <w:rsid w:val="384D66D0"/>
    <w:rsid w:val="41AC4DF1"/>
    <w:rsid w:val="464B6373"/>
    <w:rsid w:val="596A4600"/>
    <w:rsid w:val="5A413D66"/>
    <w:rsid w:val="620D0F8A"/>
    <w:rsid w:val="68C52636"/>
    <w:rsid w:val="690B7CC7"/>
    <w:rsid w:val="6AC57956"/>
    <w:rsid w:val="6C786464"/>
    <w:rsid w:val="6F1F6F10"/>
    <w:rsid w:val="72500259"/>
    <w:rsid w:val="736142F0"/>
    <w:rsid w:val="75A6153F"/>
    <w:rsid w:val="7B0E6BA2"/>
    <w:rsid w:val="7B51183D"/>
    <w:rsid w:val="7F2B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  <w:rPr>
      <w:rFonts w:asciiTheme="minorHAnsi" w:hAnsiTheme="minorHAnsi" w:eastAsiaTheme="minorEastAsia" w:cstheme="minorBidi"/>
      <w:szCs w:val="22"/>
    </w:rPr>
  </w:style>
  <w:style w:type="paragraph" w:styleId="4">
    <w:name w:val="Balloon Text"/>
    <w:basedOn w:val="1"/>
    <w:link w:val="17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character" w:styleId="10">
    <w:name w:val="Emphasis"/>
    <w:basedOn w:val="9"/>
    <w:qFormat/>
    <w:uiPriority w:val="20"/>
    <w:rPr>
      <w:color w:val="CC0000"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6">
    <w:name w:val="日期 Char"/>
    <w:basedOn w:val="9"/>
    <w:link w:val="3"/>
    <w:semiHidden/>
    <w:qFormat/>
    <w:uiPriority w:val="99"/>
  </w:style>
  <w:style w:type="character" w:customStyle="1" w:styleId="17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8">
    <w:name w:val="批注文字 Char"/>
    <w:basedOn w:val="9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9">
    <w:name w:val="批注主题 Char"/>
    <w:basedOn w:val="18"/>
    <w:link w:val="7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6FAFA5-3295-43D0-A79F-B9CB1EBCC2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1337</Words>
  <Characters>7624</Characters>
  <Lines>63</Lines>
  <Paragraphs>17</Paragraphs>
  <TotalTime>6</TotalTime>
  <ScaleCrop>false</ScaleCrop>
  <LinksUpToDate>false</LinksUpToDate>
  <CharactersWithSpaces>8944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2021-03-25T11:55:00Z</dcterms:created>
  <dc:creator>zhangl</dc:creator>
  <cp:lastModifiedBy>1</cp:lastModifiedBy>
  <cp:lastPrinted>2021-03-23T08:49:00Z</cp:lastPrinted>
  <dcterms:modified xsi:type="dcterms:W3CDTF">2021-03-26T06:52:03Z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DC38C5F85BBE4B08AFEAD5DC2609D8B8</vt:lpwstr>
  </property>
</Properties>
</file>