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06" w:rsidRPr="00DD1109" w:rsidRDefault="00D05A06" w:rsidP="00D05A06">
      <w:pPr>
        <w:jc w:val="center"/>
        <w:rPr>
          <w:rFonts w:ascii="方正小标宋简体" w:eastAsia="方正小标宋简体"/>
          <w:color w:val="FF0000"/>
          <w:w w:val="50"/>
          <w:sz w:val="84"/>
          <w:szCs w:val="84"/>
        </w:rPr>
      </w:pPr>
      <w:r w:rsidRPr="00DD1109">
        <w:rPr>
          <w:rFonts w:ascii="方正小标宋简体" w:eastAsia="方正小标宋简体" w:hint="eastAsia"/>
          <w:color w:val="FF0000"/>
          <w:spacing w:val="20"/>
          <w:w w:val="50"/>
          <w:sz w:val="84"/>
          <w:szCs w:val="84"/>
        </w:rPr>
        <w:t>江苏省全民科学素质工作领导小组办公</w:t>
      </w:r>
      <w:r w:rsidRPr="00DD1109">
        <w:rPr>
          <w:rFonts w:ascii="方正小标宋简体" w:eastAsia="方正小标宋简体" w:hint="eastAsia"/>
          <w:color w:val="FF0000"/>
          <w:w w:val="50"/>
          <w:sz w:val="84"/>
          <w:szCs w:val="84"/>
        </w:rPr>
        <w:t>室</w:t>
      </w:r>
    </w:p>
    <w:p w:rsidR="00D05A06" w:rsidRPr="00B5404A" w:rsidRDefault="00B5404A" w:rsidP="00D05A06">
      <w:pPr>
        <w:jc w:val="center"/>
        <w:rPr>
          <w:rFonts w:eastAsia="楷体_GB2312"/>
          <w:b/>
          <w:sz w:val="32"/>
          <w:szCs w:val="32"/>
        </w:rPr>
      </w:pPr>
      <w:bookmarkStart w:id="0" w:name="doc_mark"/>
      <w:r w:rsidRPr="00B5404A">
        <w:rPr>
          <w:rFonts w:eastAsia="楷体_GB2312"/>
          <w:b/>
          <w:sz w:val="32"/>
          <w:szCs w:val="32"/>
        </w:rPr>
        <w:t>苏全科</w:t>
      </w:r>
      <w:proofErr w:type="gramStart"/>
      <w:r w:rsidRPr="00B5404A">
        <w:rPr>
          <w:rFonts w:eastAsia="楷体_GB2312"/>
          <w:b/>
          <w:sz w:val="32"/>
          <w:szCs w:val="32"/>
        </w:rPr>
        <w:t>组办发</w:t>
      </w:r>
      <w:proofErr w:type="gramEnd"/>
      <w:r w:rsidRPr="00B5404A">
        <w:rPr>
          <w:rFonts w:eastAsia="楷体_GB2312"/>
          <w:b/>
          <w:sz w:val="32"/>
          <w:szCs w:val="32"/>
        </w:rPr>
        <w:t>〔</w:t>
      </w:r>
      <w:r w:rsidRPr="00B5404A">
        <w:rPr>
          <w:rFonts w:eastAsia="楷体_GB2312"/>
          <w:b/>
          <w:sz w:val="32"/>
          <w:szCs w:val="32"/>
        </w:rPr>
        <w:t>2019</w:t>
      </w:r>
      <w:r w:rsidRPr="00B5404A">
        <w:rPr>
          <w:rFonts w:eastAsia="楷体_GB2312"/>
          <w:b/>
          <w:sz w:val="32"/>
          <w:szCs w:val="32"/>
        </w:rPr>
        <w:t>〕</w:t>
      </w:r>
      <w:r w:rsidRPr="00B5404A">
        <w:rPr>
          <w:rFonts w:eastAsia="楷体_GB2312"/>
          <w:b/>
          <w:sz w:val="32"/>
          <w:szCs w:val="32"/>
        </w:rPr>
        <w:t>8</w:t>
      </w:r>
      <w:r w:rsidRPr="00B5404A">
        <w:rPr>
          <w:rFonts w:eastAsia="楷体_GB2312"/>
          <w:b/>
          <w:sz w:val="32"/>
          <w:szCs w:val="32"/>
        </w:rPr>
        <w:t>号</w:t>
      </w:r>
      <w:bookmarkEnd w:id="0"/>
    </w:p>
    <w:p w:rsidR="00D05A06" w:rsidRPr="001C3294" w:rsidRDefault="00D05A06" w:rsidP="00D05A06">
      <w:pPr>
        <w:jc w:val="center"/>
        <w:rPr>
          <w:rFonts w:ascii="方正小标宋简体" w:eastAsia="方正小标宋简体"/>
          <w:sz w:val="36"/>
          <w:szCs w:val="36"/>
        </w:rPr>
      </w:pPr>
      <w:r w:rsidRPr="001C3294">
        <w:rPr>
          <w:rFonts w:ascii="方正小标宋简体" w:eastAsia="方正小标宋简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193040</wp:posOffset>
                </wp:positionV>
                <wp:extent cx="5800725" cy="0"/>
                <wp:effectExtent l="22225" t="19050" r="1587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120CE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5.2pt" to="452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" strokecolor="red" strokeweight="2.25pt"/>
            </w:pict>
          </mc:Fallback>
        </mc:AlternateContent>
      </w:r>
    </w:p>
    <w:p w:rsidR="00B5404A" w:rsidRDefault="00B5404A" w:rsidP="00D05A06">
      <w:pPr>
        <w:jc w:val="center"/>
        <w:rPr>
          <w:rFonts w:ascii="方正小标宋简体" w:eastAsia="方正小标宋简体"/>
          <w:sz w:val="36"/>
          <w:szCs w:val="36"/>
        </w:rPr>
      </w:pPr>
      <w:bookmarkStart w:id="1" w:name="subject"/>
      <w:r>
        <w:rPr>
          <w:rFonts w:ascii="方正小标宋简体" w:eastAsia="方正小标宋简体" w:hint="eastAsia"/>
          <w:sz w:val="36"/>
          <w:szCs w:val="36"/>
        </w:rPr>
        <w:t>关于公布2018年度江苏省科普场馆绩效</w:t>
      </w:r>
    </w:p>
    <w:p w:rsidR="00D05A06" w:rsidRDefault="00B5404A" w:rsidP="00D05A06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考评结果的通知</w:t>
      </w:r>
      <w:bookmarkEnd w:id="1"/>
    </w:p>
    <w:p w:rsidR="00B5404A" w:rsidRDefault="00B5404A" w:rsidP="00B5404A">
      <w:pPr>
        <w:widowControl/>
        <w:shd w:val="clear" w:color="auto" w:fill="FFFFFF"/>
        <w:spacing w:line="360" w:lineRule="atLeast"/>
        <w:rPr>
          <w:rFonts w:eastAsia="仿宋_GB2312"/>
          <w:color w:val="000000" w:themeColor="text1"/>
          <w:sz w:val="36"/>
          <w:szCs w:val="36"/>
        </w:rPr>
      </w:pPr>
      <w:bookmarkStart w:id="2" w:name="Content"/>
      <w:bookmarkEnd w:id="2"/>
    </w:p>
    <w:p w:rsidR="00B5404A" w:rsidRDefault="00B5404A" w:rsidP="00B5404A">
      <w:pPr>
        <w:widowControl/>
        <w:shd w:val="clear" w:color="auto" w:fill="FFFFFF"/>
        <w:spacing w:line="360" w:lineRule="atLeast"/>
        <w:rPr>
          <w:rFonts w:eastAsia="仿宋_GB2312"/>
          <w:color w:val="000000" w:themeColor="text1"/>
          <w:kern w:val="0"/>
          <w:sz w:val="32"/>
          <w:szCs w:val="32"/>
        </w:rPr>
      </w:pPr>
      <w:r w:rsidRPr="00B5404A">
        <w:rPr>
          <w:rFonts w:eastAsia="仿宋_GB2312" w:hint="eastAsia"/>
          <w:color w:val="000000" w:themeColor="text1"/>
          <w:kern w:val="0"/>
          <w:sz w:val="32"/>
          <w:szCs w:val="32"/>
        </w:rPr>
        <w:t>各设区市全民科学素质工作领导小组办公室，各有关单位：</w:t>
      </w:r>
    </w:p>
    <w:p w:rsidR="00B5404A" w:rsidRDefault="00B5404A" w:rsidP="00B5404A">
      <w:pPr>
        <w:widowControl/>
        <w:shd w:val="clear" w:color="auto" w:fill="FFFFFF"/>
        <w:spacing w:line="360" w:lineRule="atLeast"/>
        <w:ind w:firstLineChars="200" w:firstLine="640"/>
        <w:rPr>
          <w:rFonts w:eastAsia="仿宋_GB2312"/>
          <w:color w:val="000000" w:themeColor="text1"/>
          <w:kern w:val="0"/>
          <w:sz w:val="32"/>
          <w:szCs w:val="32"/>
        </w:rPr>
      </w:pPr>
      <w:r w:rsidRPr="00B5404A">
        <w:rPr>
          <w:rFonts w:eastAsia="仿宋_GB2312"/>
          <w:color w:val="000000" w:themeColor="text1"/>
          <w:kern w:val="0"/>
          <w:sz w:val="32"/>
          <w:szCs w:val="32"/>
        </w:rPr>
        <w:t>根据省全民科学素质工作领导小组办公室《关于组织开展</w:t>
      </w:r>
      <w:r w:rsidRPr="00B5404A">
        <w:rPr>
          <w:rFonts w:eastAsia="仿宋_GB2312"/>
          <w:color w:val="000000" w:themeColor="text1"/>
          <w:kern w:val="0"/>
          <w:sz w:val="32"/>
          <w:szCs w:val="32"/>
        </w:rPr>
        <w:t>2018</w:t>
      </w:r>
      <w:r w:rsidRPr="00B5404A">
        <w:rPr>
          <w:rFonts w:eastAsia="仿宋_GB2312"/>
          <w:color w:val="000000" w:themeColor="text1"/>
          <w:kern w:val="0"/>
          <w:sz w:val="32"/>
          <w:szCs w:val="32"/>
        </w:rPr>
        <w:t>年度江苏省科普场馆绩效考评工作的通知》（</w:t>
      </w:r>
      <w:r w:rsidRPr="00B5404A">
        <w:rPr>
          <w:rFonts w:eastAsia="仿宋_GB2312"/>
          <w:color w:val="000000" w:themeColor="text1"/>
          <w:sz w:val="32"/>
          <w:szCs w:val="32"/>
        </w:rPr>
        <w:t>苏全科</w:t>
      </w:r>
      <w:proofErr w:type="gramStart"/>
      <w:r w:rsidRPr="00B5404A">
        <w:rPr>
          <w:rFonts w:eastAsia="仿宋_GB2312"/>
          <w:color w:val="000000" w:themeColor="text1"/>
          <w:sz w:val="32"/>
          <w:szCs w:val="32"/>
        </w:rPr>
        <w:t>组办发</w:t>
      </w:r>
      <w:proofErr w:type="gramEnd"/>
      <w:r w:rsidRPr="00B5404A">
        <w:rPr>
          <w:rFonts w:eastAsia="仿宋_GB2312"/>
          <w:color w:val="000000" w:themeColor="text1"/>
          <w:sz w:val="32"/>
          <w:szCs w:val="32"/>
        </w:rPr>
        <w:t>〔</w:t>
      </w:r>
      <w:r w:rsidRPr="00B5404A">
        <w:rPr>
          <w:rFonts w:eastAsia="仿宋_GB2312"/>
          <w:color w:val="000000" w:themeColor="text1"/>
          <w:sz w:val="32"/>
          <w:szCs w:val="32"/>
        </w:rPr>
        <w:t>2019</w:t>
      </w:r>
      <w:r w:rsidRPr="00B5404A">
        <w:rPr>
          <w:rFonts w:eastAsia="仿宋_GB2312"/>
          <w:color w:val="000000" w:themeColor="text1"/>
          <w:sz w:val="32"/>
          <w:szCs w:val="32"/>
        </w:rPr>
        <w:t>〕</w:t>
      </w:r>
      <w:r w:rsidRPr="00B5404A">
        <w:rPr>
          <w:rFonts w:eastAsia="仿宋_GB2312"/>
          <w:color w:val="000000" w:themeColor="text1"/>
          <w:sz w:val="32"/>
          <w:szCs w:val="32"/>
        </w:rPr>
        <w:t>5</w:t>
      </w:r>
      <w:r w:rsidRPr="00B5404A">
        <w:rPr>
          <w:rFonts w:eastAsia="仿宋_GB2312"/>
          <w:color w:val="000000" w:themeColor="text1"/>
          <w:sz w:val="32"/>
          <w:szCs w:val="32"/>
        </w:rPr>
        <w:t>号</w:t>
      </w:r>
      <w:r w:rsidRPr="00B5404A">
        <w:rPr>
          <w:rFonts w:eastAsia="仿宋_GB2312"/>
          <w:color w:val="000000" w:themeColor="text1"/>
          <w:kern w:val="0"/>
          <w:sz w:val="32"/>
          <w:szCs w:val="32"/>
        </w:rPr>
        <w:t>）要求，由各单位自愿申报，</w:t>
      </w:r>
      <w:r w:rsidRPr="00B5404A">
        <w:rPr>
          <w:rFonts w:eastAsia="仿宋_GB2312"/>
          <w:color w:val="000000" w:themeColor="text1"/>
          <w:sz w:val="32"/>
          <w:szCs w:val="32"/>
        </w:rPr>
        <w:t>经绩效考评专家评审委员会评定、省科协党组审议、社会公示等程序，确定了</w:t>
      </w:r>
      <w:r w:rsidRPr="00B5404A">
        <w:rPr>
          <w:rFonts w:eastAsia="仿宋_GB2312"/>
          <w:color w:val="000000" w:themeColor="text1"/>
          <w:kern w:val="0"/>
          <w:sz w:val="32"/>
          <w:szCs w:val="32"/>
        </w:rPr>
        <w:t>2018</w:t>
      </w:r>
      <w:r w:rsidRPr="00B5404A">
        <w:rPr>
          <w:rFonts w:eastAsia="仿宋_GB2312"/>
          <w:color w:val="000000" w:themeColor="text1"/>
          <w:kern w:val="0"/>
          <w:sz w:val="32"/>
          <w:szCs w:val="32"/>
        </w:rPr>
        <w:t>年度江苏省科普场馆绩效考评等次，现将考评结果予以公布。</w:t>
      </w:r>
    </w:p>
    <w:p w:rsidR="00B5404A" w:rsidRPr="00B5404A" w:rsidRDefault="00B5404A" w:rsidP="00B5404A">
      <w:pPr>
        <w:widowControl/>
        <w:shd w:val="clear" w:color="auto" w:fill="FFFFFF"/>
        <w:spacing w:line="360" w:lineRule="atLeast"/>
        <w:ind w:firstLineChars="200" w:firstLine="640"/>
        <w:rPr>
          <w:rFonts w:eastAsia="仿宋_GB2312"/>
          <w:color w:val="000000" w:themeColor="text1"/>
          <w:kern w:val="0"/>
          <w:sz w:val="32"/>
          <w:szCs w:val="32"/>
        </w:rPr>
      </w:pPr>
      <w:r w:rsidRPr="00B5404A">
        <w:rPr>
          <w:rFonts w:eastAsia="仿宋_GB2312" w:hint="eastAsia"/>
          <w:color w:val="000000" w:themeColor="text1"/>
          <w:kern w:val="0"/>
          <w:sz w:val="32"/>
          <w:szCs w:val="32"/>
        </w:rPr>
        <w:t>各设区市要进一步强化组织领导</w:t>
      </w:r>
      <w:r w:rsidRPr="00B5404A">
        <w:rPr>
          <w:rFonts w:eastAsia="仿宋_GB2312" w:hint="eastAsia"/>
          <w:color w:val="000000" w:themeColor="text1"/>
          <w:kern w:val="0"/>
          <w:sz w:val="32"/>
          <w:szCs w:val="32"/>
        </w:rPr>
        <w:t>,</w:t>
      </w:r>
      <w:r w:rsidRPr="00B5404A">
        <w:rPr>
          <w:rFonts w:eastAsia="仿宋_GB2312" w:hint="eastAsia"/>
          <w:color w:val="000000" w:themeColor="text1"/>
          <w:kern w:val="0"/>
          <w:sz w:val="32"/>
          <w:szCs w:val="32"/>
        </w:rPr>
        <w:t>加大宣传力度，鼓励符合条件的科普场馆积极参加绩效考评工作，持续推进辖区内科普场馆的制度化、规范化建设。各科普场馆要以绩效考评为契机，对照考评标准，对</w:t>
      </w:r>
      <w:proofErr w:type="gramStart"/>
      <w:r w:rsidRPr="00B5404A">
        <w:rPr>
          <w:rFonts w:eastAsia="仿宋_GB2312" w:hint="eastAsia"/>
          <w:color w:val="000000" w:themeColor="text1"/>
          <w:kern w:val="0"/>
          <w:sz w:val="32"/>
          <w:szCs w:val="32"/>
        </w:rPr>
        <w:t>标先进</w:t>
      </w:r>
      <w:proofErr w:type="gramEnd"/>
      <w:r w:rsidRPr="00B5404A">
        <w:rPr>
          <w:rFonts w:eastAsia="仿宋_GB2312" w:hint="eastAsia"/>
          <w:color w:val="000000" w:themeColor="text1"/>
          <w:kern w:val="0"/>
          <w:sz w:val="32"/>
          <w:szCs w:val="32"/>
        </w:rPr>
        <w:t>单位，结合自身实际，加大展</w:t>
      </w:r>
      <w:proofErr w:type="gramStart"/>
      <w:r w:rsidRPr="00B5404A">
        <w:rPr>
          <w:rFonts w:eastAsia="仿宋_GB2312" w:hint="eastAsia"/>
          <w:color w:val="000000" w:themeColor="text1"/>
          <w:kern w:val="0"/>
          <w:sz w:val="32"/>
          <w:szCs w:val="32"/>
        </w:rPr>
        <w:t>教资源</w:t>
      </w:r>
      <w:proofErr w:type="gramEnd"/>
      <w:r w:rsidRPr="00B5404A">
        <w:rPr>
          <w:rFonts w:eastAsia="仿宋_GB2312" w:hint="eastAsia"/>
          <w:color w:val="000000" w:themeColor="text1"/>
          <w:kern w:val="0"/>
          <w:sz w:val="32"/>
          <w:szCs w:val="32"/>
        </w:rPr>
        <w:t>开发，</w:t>
      </w:r>
      <w:proofErr w:type="gramStart"/>
      <w:r w:rsidRPr="00B5404A">
        <w:rPr>
          <w:rFonts w:eastAsia="仿宋_GB2312" w:hint="eastAsia"/>
          <w:color w:val="000000" w:themeColor="text1"/>
          <w:kern w:val="0"/>
          <w:sz w:val="32"/>
          <w:szCs w:val="32"/>
        </w:rPr>
        <w:t>丰富展</w:t>
      </w:r>
      <w:proofErr w:type="gramEnd"/>
      <w:r w:rsidRPr="00B5404A">
        <w:rPr>
          <w:rFonts w:eastAsia="仿宋_GB2312" w:hint="eastAsia"/>
          <w:color w:val="000000" w:themeColor="text1"/>
          <w:kern w:val="0"/>
          <w:sz w:val="32"/>
          <w:szCs w:val="32"/>
        </w:rPr>
        <w:t>教服务形式，提升运行管理水平，扩大服务覆盖面，在推进全民科学素质工作中发挥更大作用。</w:t>
      </w:r>
    </w:p>
    <w:p w:rsidR="00B5404A" w:rsidRPr="00B5404A" w:rsidRDefault="00B5404A" w:rsidP="00B5404A">
      <w:pPr>
        <w:widowControl/>
        <w:shd w:val="clear" w:color="auto" w:fill="FFFFFF"/>
        <w:spacing w:line="360" w:lineRule="atLeast"/>
        <w:ind w:firstLineChars="200" w:firstLine="640"/>
        <w:rPr>
          <w:rFonts w:eastAsia="仿宋_GB2312"/>
          <w:color w:val="000000" w:themeColor="text1"/>
          <w:kern w:val="0"/>
          <w:sz w:val="32"/>
          <w:szCs w:val="32"/>
        </w:rPr>
      </w:pPr>
    </w:p>
    <w:p w:rsidR="00B5404A" w:rsidRPr="00B5404A" w:rsidRDefault="00B5404A" w:rsidP="00B5404A">
      <w:pPr>
        <w:widowControl/>
        <w:shd w:val="clear" w:color="auto" w:fill="FFFFFF"/>
        <w:spacing w:line="360" w:lineRule="atLeast"/>
        <w:rPr>
          <w:rFonts w:eastAsia="仿宋_GB2312"/>
          <w:color w:val="000000" w:themeColor="text1"/>
          <w:kern w:val="0"/>
          <w:sz w:val="32"/>
          <w:szCs w:val="32"/>
        </w:rPr>
      </w:pPr>
      <w:r w:rsidRPr="00B5404A">
        <w:rPr>
          <w:rFonts w:eastAsia="仿宋_GB2312" w:hint="eastAsia"/>
          <w:color w:val="000000" w:themeColor="text1"/>
          <w:kern w:val="0"/>
          <w:sz w:val="32"/>
          <w:szCs w:val="32"/>
        </w:rPr>
        <w:t>附件：</w:t>
      </w:r>
      <w:r w:rsidRPr="00B5404A">
        <w:rPr>
          <w:rFonts w:eastAsia="仿宋_GB2312" w:hint="eastAsia"/>
          <w:color w:val="000000" w:themeColor="text1"/>
          <w:kern w:val="0"/>
          <w:sz w:val="32"/>
          <w:szCs w:val="32"/>
        </w:rPr>
        <w:t>2018</w:t>
      </w:r>
      <w:r w:rsidRPr="00B5404A">
        <w:rPr>
          <w:rFonts w:eastAsia="仿宋_GB2312" w:hint="eastAsia"/>
          <w:color w:val="000000" w:themeColor="text1"/>
          <w:kern w:val="0"/>
          <w:sz w:val="32"/>
          <w:szCs w:val="32"/>
        </w:rPr>
        <w:t>年度江苏省科普场馆绩效考评结果</w:t>
      </w:r>
    </w:p>
    <w:p w:rsidR="00B5404A" w:rsidRPr="00B5404A" w:rsidRDefault="00B5404A" w:rsidP="00B5404A">
      <w:pPr>
        <w:widowControl/>
        <w:shd w:val="clear" w:color="auto" w:fill="FFFFFF"/>
        <w:spacing w:line="360" w:lineRule="atLeast"/>
        <w:rPr>
          <w:rFonts w:eastAsia="仿宋_GB2312"/>
          <w:color w:val="000000" w:themeColor="text1"/>
          <w:kern w:val="0"/>
          <w:sz w:val="32"/>
          <w:szCs w:val="32"/>
        </w:rPr>
      </w:pPr>
    </w:p>
    <w:p w:rsidR="00B5404A" w:rsidRDefault="00630529" w:rsidP="00B5404A">
      <w:pPr>
        <w:widowControl/>
        <w:shd w:val="clear" w:color="auto" w:fill="FFFFFF"/>
        <w:spacing w:line="360" w:lineRule="atLeast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 w:hint="eastAsia"/>
          <w:noProof/>
          <w:color w:val="000000" w:themeColor="text1"/>
          <w:kern w:val="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AC1C2A3" wp14:editId="1654A09D">
            <wp:simplePos x="0" y="0"/>
            <wp:positionH relativeFrom="column">
              <wp:posOffset>2762250</wp:posOffset>
            </wp:positionH>
            <wp:positionV relativeFrom="paragraph">
              <wp:posOffset>321945</wp:posOffset>
            </wp:positionV>
            <wp:extent cx="1433830" cy="1376680"/>
            <wp:effectExtent l="0" t="0" r="0" b="0"/>
            <wp:wrapNone/>
            <wp:docPr id="2" name="图片 2" descr="DBSTEP_MARK&#10;FILENAME=-4713691688501295917docx&#10;MARKNAME=全民科学素质领导小组办公室&#10;USERNAME=张颖&#10;DATETIME=2019-07-10 17:38:25&#10;MARKGUID={C84837BA-1DB3-4329-911C-C2DADFDF9718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37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529" w:rsidRDefault="00630529" w:rsidP="00630529">
      <w:pPr>
        <w:rPr>
          <w:rFonts w:eastAsia="仿宋_GB2312"/>
          <w:sz w:val="32"/>
          <w:szCs w:val="32"/>
        </w:rPr>
      </w:pPr>
    </w:p>
    <w:p w:rsidR="00630529" w:rsidRDefault="00630529" w:rsidP="00630529">
      <w:pPr>
        <w:ind w:firstLineChars="800" w:firstLine="25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江苏省全民科学素质工作领导小组办公室</w:t>
      </w:r>
    </w:p>
    <w:p w:rsidR="00630529" w:rsidRDefault="00630529" w:rsidP="00630529">
      <w:pPr>
        <w:ind w:firstLineChars="1400" w:firstLine="44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日</w:t>
      </w:r>
    </w:p>
    <w:p w:rsidR="00630529" w:rsidRDefault="00630529" w:rsidP="00630529">
      <w:pPr>
        <w:rPr>
          <w:rFonts w:eastAsia="仿宋_GB2312"/>
          <w:sz w:val="32"/>
          <w:szCs w:val="32"/>
        </w:rPr>
      </w:pPr>
    </w:p>
    <w:p w:rsidR="00B5404A" w:rsidRDefault="00B5404A">
      <w:pPr>
        <w:widowControl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br w:type="page"/>
      </w:r>
    </w:p>
    <w:p w:rsidR="00B5404A" w:rsidRDefault="00B5404A" w:rsidP="00B5404A">
      <w:pPr>
        <w:widowControl/>
        <w:shd w:val="clear" w:color="auto" w:fill="FFFFFF"/>
        <w:spacing w:line="360" w:lineRule="atLeast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  <w:r w:rsidRPr="00B5404A">
        <w:rPr>
          <w:rFonts w:eastAsia="仿宋_GB2312" w:hint="eastAsia"/>
          <w:color w:val="000000" w:themeColor="text1"/>
          <w:kern w:val="0"/>
          <w:sz w:val="32"/>
          <w:szCs w:val="32"/>
        </w:rPr>
        <w:t>附件：</w:t>
      </w:r>
    </w:p>
    <w:p w:rsidR="00B5404A" w:rsidRPr="00B5404A" w:rsidRDefault="00B5404A" w:rsidP="00B5404A">
      <w:pPr>
        <w:widowControl/>
        <w:shd w:val="clear" w:color="auto" w:fill="FFFFFF"/>
        <w:spacing w:line="360" w:lineRule="atLeast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</w:p>
    <w:p w:rsidR="00B5404A" w:rsidRPr="00B5404A" w:rsidRDefault="00B5404A" w:rsidP="00E6612A">
      <w:pPr>
        <w:widowControl/>
        <w:shd w:val="clear" w:color="auto" w:fill="FFFFFF"/>
        <w:spacing w:before="150" w:after="150" w:line="360" w:lineRule="atLeast"/>
        <w:ind w:firstLine="480"/>
        <w:jc w:val="center"/>
        <w:rPr>
          <w:rFonts w:ascii="方正小标宋简体" w:eastAsia="方正小标宋简体" w:hAnsi="仿宋" w:cs="宋体"/>
          <w:color w:val="000000" w:themeColor="text1"/>
          <w:kern w:val="0"/>
          <w:sz w:val="36"/>
          <w:szCs w:val="36"/>
        </w:rPr>
      </w:pPr>
      <w:r w:rsidRPr="00B5404A">
        <w:rPr>
          <w:rFonts w:ascii="方正小标宋简体" w:eastAsia="方正小标宋简体" w:hAnsi="仿宋" w:cs="宋体" w:hint="eastAsia"/>
          <w:color w:val="000000" w:themeColor="text1"/>
          <w:kern w:val="0"/>
          <w:sz w:val="36"/>
          <w:szCs w:val="36"/>
        </w:rPr>
        <w:t>2018年度江苏省科普场馆绩效考评结果</w:t>
      </w:r>
    </w:p>
    <w:p w:rsidR="00B5404A" w:rsidRPr="00B5404A" w:rsidRDefault="00B5404A" w:rsidP="00CF1534">
      <w:pPr>
        <w:widowControl/>
        <w:shd w:val="clear" w:color="auto" w:fill="FFFFFF"/>
        <w:spacing w:before="150" w:after="150" w:line="360" w:lineRule="atLeast"/>
        <w:jc w:val="center"/>
        <w:rPr>
          <w:rFonts w:eastAsia="楷体_GB2312"/>
          <w:b/>
          <w:bCs/>
          <w:color w:val="000000" w:themeColor="text1"/>
          <w:kern w:val="36"/>
          <w:sz w:val="32"/>
          <w:szCs w:val="32"/>
        </w:rPr>
      </w:pPr>
      <w:r w:rsidRPr="00B5404A">
        <w:rPr>
          <w:rFonts w:eastAsia="楷体_GB2312"/>
          <w:b/>
          <w:bCs/>
          <w:color w:val="000000" w:themeColor="text1"/>
          <w:kern w:val="36"/>
          <w:sz w:val="32"/>
          <w:szCs w:val="32"/>
        </w:rPr>
        <w:t>（</w:t>
      </w:r>
      <w:r w:rsidRPr="00B5404A">
        <w:rPr>
          <w:rFonts w:eastAsia="楷体_GB2312"/>
          <w:color w:val="000000" w:themeColor="text1"/>
          <w:kern w:val="0"/>
          <w:sz w:val="32"/>
          <w:szCs w:val="32"/>
        </w:rPr>
        <w:t>合格及以上等次</w:t>
      </w:r>
      <w:r w:rsidRPr="00B5404A">
        <w:rPr>
          <w:rFonts w:eastAsia="楷体_GB2312"/>
          <w:b/>
          <w:bCs/>
          <w:color w:val="000000" w:themeColor="text1"/>
          <w:kern w:val="36"/>
          <w:sz w:val="32"/>
          <w:szCs w:val="32"/>
        </w:rPr>
        <w:t>）</w:t>
      </w:r>
    </w:p>
    <w:p w:rsidR="00B5404A" w:rsidRPr="00B5404A" w:rsidRDefault="00B5404A" w:rsidP="00B5404A">
      <w:pPr>
        <w:widowControl/>
        <w:shd w:val="clear" w:color="auto" w:fill="FFFFFF"/>
        <w:spacing w:line="360" w:lineRule="atLeast"/>
        <w:rPr>
          <w:rFonts w:ascii="楷体" w:eastAsia="楷体" w:hAnsi="楷体" w:cs="宋体"/>
          <w:color w:val="000000" w:themeColor="text1"/>
          <w:kern w:val="0"/>
          <w:sz w:val="32"/>
          <w:szCs w:val="32"/>
        </w:rPr>
      </w:pPr>
    </w:p>
    <w:p w:rsidR="00B5404A" w:rsidRPr="00B5404A" w:rsidRDefault="00B5404A" w:rsidP="00B5404A">
      <w:pPr>
        <w:widowControl/>
        <w:shd w:val="clear" w:color="auto" w:fill="FFFFFF"/>
        <w:spacing w:line="360" w:lineRule="atLeast"/>
        <w:ind w:firstLine="480"/>
        <w:jc w:val="left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 w:rsidRPr="00B5404A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一、综合性科技馆</w:t>
      </w:r>
    </w:p>
    <w:p w:rsidR="00B5404A" w:rsidRPr="00B5404A" w:rsidRDefault="00B5404A" w:rsidP="00B5404A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B5404A"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优秀等次：</w:t>
      </w:r>
      <w:r w:rsidRPr="00B5404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南京科技馆、扬州科技馆</w:t>
      </w:r>
    </w:p>
    <w:p w:rsidR="00B5404A" w:rsidRPr="00B5404A" w:rsidRDefault="00B5404A" w:rsidP="00B5404A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B5404A"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良好等次</w:t>
      </w:r>
      <w:r w:rsidRPr="00B5404A">
        <w:rPr>
          <w:rFonts w:ascii="仿宋_GB2312" w:eastAsia="仿宋_GB2312" w:hAnsi="Calibri" w:cs="Calibri" w:hint="eastAsia"/>
          <w:b/>
          <w:bCs/>
          <w:color w:val="000000" w:themeColor="text1"/>
          <w:kern w:val="0"/>
          <w:sz w:val="32"/>
          <w:szCs w:val="32"/>
        </w:rPr>
        <w:t>：</w:t>
      </w:r>
      <w:r w:rsidRPr="00B5404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江苏科技馆、南通科技馆、盐城科技馆、宜兴科技馆、太仓科技活动中心、东海科技馆</w:t>
      </w:r>
    </w:p>
    <w:p w:rsidR="00B5404A" w:rsidRPr="00B5404A" w:rsidRDefault="00B5404A" w:rsidP="00B5404A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B5404A"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合格等次</w:t>
      </w:r>
      <w:r w:rsidRPr="00B5404A">
        <w:rPr>
          <w:rFonts w:ascii="仿宋_GB2312" w:eastAsia="仿宋_GB2312" w:hAnsi="Calibri" w:cs="Calibri" w:hint="eastAsia"/>
          <w:color w:val="000000" w:themeColor="text1"/>
          <w:kern w:val="0"/>
          <w:sz w:val="32"/>
          <w:szCs w:val="32"/>
        </w:rPr>
        <w:t>：</w:t>
      </w:r>
      <w:r w:rsidRPr="00B5404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新沂科技馆、无锡博物院（内含科技馆）</w:t>
      </w:r>
    </w:p>
    <w:p w:rsidR="00B5404A" w:rsidRPr="00B5404A" w:rsidRDefault="00B5404A" w:rsidP="00B5404A">
      <w:pPr>
        <w:widowControl/>
        <w:shd w:val="clear" w:color="auto" w:fill="FFFFFF"/>
        <w:spacing w:line="360" w:lineRule="atLeast"/>
        <w:ind w:firstLine="480"/>
        <w:jc w:val="left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 w:rsidRPr="00B5404A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二、专业科普馆</w:t>
      </w:r>
    </w:p>
    <w:p w:rsidR="00B5404A" w:rsidRPr="00B5404A" w:rsidRDefault="00B5404A" w:rsidP="00B5404A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B5404A"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优秀等次</w:t>
      </w:r>
      <w:r w:rsidRPr="00B5404A">
        <w:rPr>
          <w:rFonts w:ascii="仿宋_GB2312" w:eastAsia="仿宋_GB2312" w:hAnsi="Calibri" w:cs="Calibri" w:hint="eastAsia"/>
          <w:b/>
          <w:bCs/>
          <w:color w:val="000000" w:themeColor="text1"/>
          <w:kern w:val="0"/>
          <w:sz w:val="32"/>
          <w:szCs w:val="32"/>
        </w:rPr>
        <w:t>：</w:t>
      </w:r>
      <w:r w:rsidRPr="00B5404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南京中山植物园</w:t>
      </w:r>
    </w:p>
    <w:p w:rsidR="00B5404A" w:rsidRPr="00B5404A" w:rsidRDefault="00B5404A" w:rsidP="00B5404A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B5404A"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良好等次</w:t>
      </w:r>
      <w:r w:rsidRPr="00B5404A">
        <w:rPr>
          <w:rFonts w:ascii="仿宋_GB2312" w:eastAsia="仿宋_GB2312" w:hAnsi="Calibri" w:cs="Calibri" w:hint="eastAsia"/>
          <w:color w:val="000000" w:themeColor="text1"/>
          <w:kern w:val="0"/>
          <w:sz w:val="32"/>
          <w:szCs w:val="32"/>
        </w:rPr>
        <w:t>：</w:t>
      </w:r>
      <w:r w:rsidRPr="00B5404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大丰蓝色旅游海洋世界、南京地质博物馆、徐州植物园、徐州水族馆、连云港海州湾海洋乐园</w:t>
      </w:r>
    </w:p>
    <w:p w:rsidR="00B5404A" w:rsidRPr="00B5404A" w:rsidRDefault="00B5404A" w:rsidP="00B5404A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B5404A"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合格等次</w:t>
      </w:r>
      <w:r w:rsidRPr="00B5404A">
        <w:rPr>
          <w:rFonts w:ascii="仿宋_GB2312" w:eastAsia="仿宋_GB2312" w:hAnsi="Calibri" w:cs="Calibri" w:hint="eastAsia"/>
          <w:b/>
          <w:bCs/>
          <w:color w:val="000000" w:themeColor="text1"/>
          <w:kern w:val="0"/>
          <w:sz w:val="32"/>
          <w:szCs w:val="32"/>
        </w:rPr>
        <w:t>：</w:t>
      </w:r>
      <w:r w:rsidRPr="00B5404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南京古生物博物馆、徐州龟山汉墓馆、天目湖山水园科普馆、天目湖南山竹海科普馆、</w:t>
      </w:r>
      <w:proofErr w:type="gramStart"/>
      <w:r w:rsidRPr="00B5404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溱</w:t>
      </w:r>
      <w:proofErr w:type="gramEnd"/>
      <w:r w:rsidRPr="00B5404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湖景区科普馆</w:t>
      </w:r>
    </w:p>
    <w:p w:rsidR="00B5404A" w:rsidRDefault="00B5404A">
      <w:pPr>
        <w:widowControl/>
        <w:jc w:val="left"/>
      </w:pPr>
      <w:r>
        <w:br w:type="page"/>
      </w:r>
    </w:p>
    <w:p w:rsidR="00B5404A" w:rsidRPr="00CF1534" w:rsidRDefault="00B5404A"/>
    <w:p w:rsidR="00D05A06" w:rsidRDefault="00D05A06" w:rsidP="00D05A06">
      <w:pPr>
        <w:jc w:val="left"/>
        <w:rPr>
          <w:rFonts w:ascii="方正小标宋简体" w:eastAsia="方正小标宋简体"/>
          <w:sz w:val="36"/>
          <w:szCs w:val="36"/>
        </w:rPr>
      </w:pPr>
    </w:p>
    <w:p w:rsidR="00D05A06" w:rsidRDefault="00D05A06" w:rsidP="00D05A06">
      <w:pPr>
        <w:jc w:val="left"/>
        <w:rPr>
          <w:rFonts w:ascii="方正小标宋简体" w:eastAsia="方正小标宋简体"/>
          <w:sz w:val="36"/>
          <w:szCs w:val="36"/>
        </w:rPr>
      </w:pPr>
    </w:p>
    <w:p w:rsidR="00B5404A" w:rsidRDefault="00B5404A" w:rsidP="00D05A06">
      <w:pPr>
        <w:jc w:val="left"/>
        <w:rPr>
          <w:rFonts w:ascii="方正小标宋简体" w:eastAsia="方正小标宋简体"/>
          <w:sz w:val="36"/>
          <w:szCs w:val="36"/>
        </w:rPr>
      </w:pPr>
    </w:p>
    <w:p w:rsidR="00B5404A" w:rsidRDefault="00B5404A" w:rsidP="00D05A06">
      <w:pPr>
        <w:jc w:val="left"/>
        <w:rPr>
          <w:rFonts w:ascii="方正小标宋简体" w:eastAsia="方正小标宋简体"/>
          <w:sz w:val="36"/>
          <w:szCs w:val="36"/>
        </w:rPr>
      </w:pPr>
    </w:p>
    <w:p w:rsidR="00B5404A" w:rsidRDefault="00B5404A" w:rsidP="00D05A06">
      <w:pPr>
        <w:jc w:val="left"/>
        <w:rPr>
          <w:rFonts w:ascii="方正小标宋简体" w:eastAsia="方正小标宋简体"/>
          <w:sz w:val="36"/>
          <w:szCs w:val="36"/>
        </w:rPr>
      </w:pPr>
    </w:p>
    <w:p w:rsidR="00B5404A" w:rsidRDefault="00B5404A" w:rsidP="00D05A06">
      <w:pPr>
        <w:jc w:val="left"/>
        <w:rPr>
          <w:rFonts w:ascii="方正小标宋简体" w:eastAsia="方正小标宋简体"/>
          <w:sz w:val="36"/>
          <w:szCs w:val="36"/>
        </w:rPr>
      </w:pPr>
    </w:p>
    <w:p w:rsidR="00B5404A" w:rsidRDefault="00B5404A" w:rsidP="00D05A06">
      <w:pPr>
        <w:jc w:val="left"/>
        <w:rPr>
          <w:rFonts w:ascii="方正小标宋简体" w:eastAsia="方正小标宋简体"/>
          <w:sz w:val="36"/>
          <w:szCs w:val="36"/>
        </w:rPr>
      </w:pPr>
    </w:p>
    <w:p w:rsidR="00B5404A" w:rsidRDefault="00B5404A" w:rsidP="00D05A06">
      <w:pPr>
        <w:jc w:val="left"/>
        <w:rPr>
          <w:rFonts w:ascii="方正小标宋简体" w:eastAsia="方正小标宋简体"/>
          <w:sz w:val="36"/>
          <w:szCs w:val="36"/>
        </w:rPr>
      </w:pPr>
    </w:p>
    <w:p w:rsidR="00B5404A" w:rsidRDefault="00B5404A" w:rsidP="00D05A06">
      <w:pPr>
        <w:jc w:val="left"/>
        <w:rPr>
          <w:rFonts w:ascii="方正小标宋简体" w:eastAsia="方正小标宋简体"/>
          <w:sz w:val="36"/>
          <w:szCs w:val="36"/>
        </w:rPr>
      </w:pPr>
    </w:p>
    <w:p w:rsidR="00B5404A" w:rsidRDefault="00B5404A" w:rsidP="00D05A06">
      <w:pPr>
        <w:jc w:val="left"/>
        <w:rPr>
          <w:rFonts w:ascii="方正小标宋简体" w:eastAsia="方正小标宋简体"/>
          <w:sz w:val="36"/>
          <w:szCs w:val="36"/>
        </w:rPr>
      </w:pPr>
    </w:p>
    <w:p w:rsidR="00B5404A" w:rsidRDefault="00B5404A" w:rsidP="00D05A06">
      <w:pPr>
        <w:jc w:val="left"/>
        <w:rPr>
          <w:rFonts w:ascii="方正小标宋简体" w:eastAsia="方正小标宋简体"/>
          <w:sz w:val="36"/>
          <w:szCs w:val="36"/>
        </w:rPr>
      </w:pPr>
    </w:p>
    <w:p w:rsidR="00B5404A" w:rsidRDefault="00B5404A" w:rsidP="00D05A06">
      <w:pPr>
        <w:jc w:val="left"/>
        <w:rPr>
          <w:rFonts w:ascii="方正小标宋简体" w:eastAsia="方正小标宋简体"/>
          <w:sz w:val="36"/>
          <w:szCs w:val="36"/>
        </w:rPr>
      </w:pPr>
    </w:p>
    <w:p w:rsidR="00B5404A" w:rsidRDefault="00B5404A" w:rsidP="00D05A06">
      <w:pPr>
        <w:jc w:val="left"/>
        <w:rPr>
          <w:rFonts w:ascii="方正小标宋简体" w:eastAsia="方正小标宋简体"/>
          <w:sz w:val="36"/>
          <w:szCs w:val="36"/>
        </w:rPr>
      </w:pPr>
    </w:p>
    <w:p w:rsidR="00B5404A" w:rsidRDefault="00B5404A" w:rsidP="00D05A06">
      <w:pPr>
        <w:jc w:val="left"/>
        <w:rPr>
          <w:rFonts w:ascii="方正小标宋简体" w:eastAsia="方正小标宋简体"/>
          <w:sz w:val="36"/>
          <w:szCs w:val="36"/>
        </w:rPr>
      </w:pPr>
    </w:p>
    <w:p w:rsidR="00B5404A" w:rsidRDefault="00B5404A" w:rsidP="00D05A06">
      <w:pPr>
        <w:jc w:val="left"/>
        <w:rPr>
          <w:rFonts w:ascii="方正小标宋简体" w:eastAsia="方正小标宋简体"/>
          <w:sz w:val="36"/>
          <w:szCs w:val="36"/>
        </w:rPr>
      </w:pPr>
    </w:p>
    <w:p w:rsidR="00B5404A" w:rsidRDefault="00B5404A" w:rsidP="00D05A06">
      <w:pPr>
        <w:jc w:val="left"/>
        <w:rPr>
          <w:rFonts w:ascii="方正小标宋简体" w:eastAsia="方正小标宋简体"/>
          <w:sz w:val="36"/>
          <w:szCs w:val="36"/>
        </w:rPr>
      </w:pPr>
    </w:p>
    <w:p w:rsidR="00B5404A" w:rsidRDefault="00B5404A" w:rsidP="00D05A06">
      <w:pPr>
        <w:jc w:val="left"/>
        <w:rPr>
          <w:rFonts w:ascii="方正小标宋简体" w:eastAsia="方正小标宋简体"/>
          <w:sz w:val="36"/>
          <w:szCs w:val="36"/>
        </w:rPr>
      </w:pPr>
    </w:p>
    <w:p w:rsidR="00B5404A" w:rsidRDefault="00B5404A" w:rsidP="00D05A06">
      <w:pPr>
        <w:jc w:val="left"/>
        <w:rPr>
          <w:rFonts w:ascii="方正小标宋简体" w:eastAsia="方正小标宋简体"/>
          <w:sz w:val="36"/>
          <w:szCs w:val="36"/>
        </w:rPr>
      </w:pPr>
    </w:p>
    <w:p w:rsidR="00B5404A" w:rsidRPr="001C3294" w:rsidRDefault="00B5404A" w:rsidP="00D05A06">
      <w:pPr>
        <w:jc w:val="left"/>
        <w:rPr>
          <w:rFonts w:ascii="方正小标宋简体" w:eastAsia="方正小标宋简体"/>
          <w:sz w:val="36"/>
          <w:szCs w:val="36"/>
        </w:rPr>
      </w:pPr>
    </w:p>
    <w:p w:rsidR="00B5404A" w:rsidRDefault="00B5404A" w:rsidP="00B5404A">
      <w:pPr>
        <w:pStyle w:val="11"/>
        <w:spacing w:line="578" w:lineRule="exact"/>
        <w:ind w:firstLineChars="0" w:firstLine="0"/>
        <w:rPr>
          <w:rStyle w:val="hei141"/>
          <w:sz w:val="18"/>
          <w:szCs w:val="18"/>
        </w:rPr>
      </w:pPr>
    </w:p>
    <w:p w:rsidR="006B3EF9" w:rsidRPr="00B5404A" w:rsidRDefault="00B5404A" w:rsidP="00B5404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25741" wp14:editId="3B2A2F9B">
                <wp:simplePos x="0" y="0"/>
                <wp:positionH relativeFrom="column">
                  <wp:posOffset>-1905</wp:posOffset>
                </wp:positionH>
                <wp:positionV relativeFrom="paragraph">
                  <wp:posOffset>-6985</wp:posOffset>
                </wp:positionV>
                <wp:extent cx="5467350" cy="0"/>
                <wp:effectExtent l="0" t="0" r="190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02383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55pt" to="430.3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122BA" wp14:editId="7B4E161A">
                <wp:simplePos x="0" y="0"/>
                <wp:positionH relativeFrom="column">
                  <wp:posOffset>-11430</wp:posOffset>
                </wp:positionH>
                <wp:positionV relativeFrom="paragraph">
                  <wp:posOffset>424815</wp:posOffset>
                </wp:positionV>
                <wp:extent cx="546735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480D1" id="直接连接符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33.45pt" to="429.6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" strokeweight="1.5pt"/>
            </w:pict>
          </mc:Fallback>
        </mc:AlternateContent>
      </w:r>
      <w:r>
        <w:rPr>
          <w:rFonts w:eastAsia="仿宋_GB2312" w:hint="eastAsia"/>
          <w:sz w:val="30"/>
          <w:szCs w:val="30"/>
        </w:rPr>
        <w:t>江苏省科协办公室</w:t>
      </w:r>
      <w:r>
        <w:rPr>
          <w:rFonts w:eastAsia="仿宋_GB2312"/>
          <w:sz w:val="30"/>
          <w:szCs w:val="30"/>
        </w:rPr>
        <w:t xml:space="preserve">             2019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7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>10</w:t>
      </w:r>
      <w:r>
        <w:rPr>
          <w:rFonts w:eastAsia="仿宋_GB2312" w:hint="eastAsia"/>
          <w:sz w:val="30"/>
          <w:szCs w:val="30"/>
        </w:rPr>
        <w:t>日印发</w:t>
      </w:r>
    </w:p>
    <w:sectPr w:rsidR="006B3EF9" w:rsidRPr="00B5404A" w:rsidSect="00B5404A">
      <w:footerReference w:type="default" r:id="rId7"/>
      <w:pgSz w:w="11906" w:h="16838" w:code="9"/>
      <w:pgMar w:top="1418" w:right="1701" w:bottom="1588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2C0" w:rsidRDefault="00A852C0" w:rsidP="00D05A06">
      <w:r>
        <w:separator/>
      </w:r>
    </w:p>
  </w:endnote>
  <w:endnote w:type="continuationSeparator" w:id="0">
    <w:p w:rsidR="00A852C0" w:rsidRDefault="00A852C0" w:rsidP="00D0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4A" w:rsidRDefault="00B5404A" w:rsidP="00E6612A">
    <w:pPr>
      <w:pStyle w:val="a4"/>
      <w:jc w:val="center"/>
    </w:pPr>
    <w:r>
      <w:rPr>
        <w:rFonts w:ascii="Times New Roman" w:hAnsi="Times New Roman" w:cs="Times New Roman" w:hint="eastAsia"/>
        <w:sz w:val="30"/>
        <w:szCs w:val="30"/>
      </w:rPr>
      <w:t>—</w:t>
    </w:r>
    <w:r w:rsidRPr="004972DF">
      <w:rPr>
        <w:rFonts w:ascii="Times New Roman" w:hAnsi="Times New Roman" w:cs="Times New Roman"/>
        <w:sz w:val="30"/>
        <w:szCs w:val="30"/>
      </w:rPr>
      <w:fldChar w:fldCharType="begin"/>
    </w:r>
    <w:r w:rsidRPr="004972DF">
      <w:rPr>
        <w:rFonts w:ascii="Times New Roman" w:hAnsi="Times New Roman" w:cs="Times New Roman"/>
        <w:sz w:val="30"/>
        <w:szCs w:val="30"/>
      </w:rPr>
      <w:instrText>PAGE   \* MERGEFORMAT</w:instrText>
    </w:r>
    <w:r w:rsidRPr="004972DF">
      <w:rPr>
        <w:rFonts w:ascii="Times New Roman" w:hAnsi="Times New Roman" w:cs="Times New Roman"/>
        <w:sz w:val="30"/>
        <w:szCs w:val="30"/>
      </w:rPr>
      <w:fldChar w:fldCharType="separate"/>
    </w:r>
    <w:r w:rsidR="006643BC" w:rsidRPr="006643BC">
      <w:rPr>
        <w:rFonts w:ascii="Times New Roman" w:hAnsi="Times New Roman" w:cs="Times New Roman"/>
        <w:noProof/>
        <w:sz w:val="30"/>
        <w:szCs w:val="30"/>
        <w:lang w:val="zh-CN"/>
      </w:rPr>
      <w:t>4</w:t>
    </w:r>
    <w:r w:rsidRPr="004972DF">
      <w:rPr>
        <w:rFonts w:ascii="Times New Roman" w:hAnsi="Times New Roman" w:cs="Times New Roman"/>
        <w:sz w:val="30"/>
        <w:szCs w:val="30"/>
      </w:rPr>
      <w:fldChar w:fldCharType="end"/>
    </w:r>
    <w:r>
      <w:rPr>
        <w:rFonts w:ascii="Times New Roman" w:hAnsi="Times New Roman" w:cs="Times New Roman" w:hint="eastAsia"/>
        <w:sz w:val="30"/>
        <w:szCs w:val="30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2C0" w:rsidRDefault="00A852C0" w:rsidP="00D05A06">
      <w:r>
        <w:separator/>
      </w:r>
    </w:p>
  </w:footnote>
  <w:footnote w:type="continuationSeparator" w:id="0">
    <w:p w:rsidR="00A852C0" w:rsidRDefault="00A852C0" w:rsidP="00D05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7/4saK/TQZPzEW6/8SND+th6jpd4NUlmUpCL/U4nkEwdR0DIU/XkXI0/20xhQjUhzQbQd+SySJkV2ZB3I/qeaQ==" w:salt="XcpMX23Z1Tpt8k4ZgxwQl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04"/>
    <w:rsid w:val="00046A2A"/>
    <w:rsid w:val="002F3104"/>
    <w:rsid w:val="00630529"/>
    <w:rsid w:val="006643BC"/>
    <w:rsid w:val="00A852C0"/>
    <w:rsid w:val="00B5404A"/>
    <w:rsid w:val="00D05A06"/>
    <w:rsid w:val="00D91BEF"/>
    <w:rsid w:val="00F40C29"/>
    <w:rsid w:val="00F9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45EDDC-A114-4273-A390-E3021334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A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5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5A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5A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5A06"/>
    <w:rPr>
      <w:sz w:val="18"/>
      <w:szCs w:val="18"/>
    </w:rPr>
  </w:style>
  <w:style w:type="paragraph" w:customStyle="1" w:styleId="11">
    <w:name w:val="列出段落11"/>
    <w:basedOn w:val="a"/>
    <w:uiPriority w:val="99"/>
    <w:qFormat/>
    <w:rsid w:val="00B5404A"/>
    <w:pPr>
      <w:spacing w:line="360" w:lineRule="auto"/>
      <w:ind w:firstLineChars="200" w:firstLine="420"/>
    </w:pPr>
    <w:rPr>
      <w:rFonts w:ascii="Calibri" w:hAnsi="Calibri"/>
      <w:szCs w:val="22"/>
    </w:rPr>
  </w:style>
  <w:style w:type="character" w:customStyle="1" w:styleId="hei141">
    <w:name w:val="hei141"/>
    <w:qFormat/>
    <w:rsid w:val="00B5404A"/>
    <w:rPr>
      <w:strike w:val="0"/>
      <w:dstrike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</dc:creator>
  <cp:keywords/>
  <dc:description/>
  <cp:lastModifiedBy>孙小青</cp:lastModifiedBy>
  <cp:revision>1</cp:revision>
  <dcterms:created xsi:type="dcterms:W3CDTF">2019-07-17T08:20:00Z</dcterms:created>
  <dcterms:modified xsi:type="dcterms:W3CDTF">2019-07-17T08:20:00Z</dcterms:modified>
</cp:coreProperties>
</file>