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9F" w:rsidRDefault="002F44B2" w:rsidP="002F44B2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222222"/>
          <w:kern w:val="36"/>
          <w:sz w:val="36"/>
          <w:szCs w:val="36"/>
        </w:rPr>
      </w:pPr>
      <w:r w:rsidRPr="00A22E38">
        <w:rPr>
          <w:rFonts w:ascii="黑体" w:eastAsia="黑体" w:hAnsi="黑体" w:cs="宋体" w:hint="eastAsia"/>
          <w:b/>
          <w:bCs/>
          <w:color w:val="222222"/>
          <w:kern w:val="36"/>
          <w:sz w:val="36"/>
          <w:szCs w:val="36"/>
        </w:rPr>
        <w:t>江苏省科普场馆协会</w:t>
      </w:r>
      <w:r w:rsidR="0065699F">
        <w:rPr>
          <w:rFonts w:ascii="黑体" w:eastAsia="黑体" w:hAnsi="黑体" w:cs="宋体" w:hint="eastAsia"/>
          <w:b/>
          <w:bCs/>
          <w:color w:val="222222"/>
          <w:kern w:val="36"/>
          <w:sz w:val="36"/>
          <w:szCs w:val="36"/>
        </w:rPr>
        <w:t>第二届理事会</w:t>
      </w:r>
    </w:p>
    <w:p w:rsidR="002F44B2" w:rsidRDefault="002F44B2" w:rsidP="002F44B2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222222"/>
          <w:kern w:val="36"/>
          <w:sz w:val="36"/>
          <w:szCs w:val="36"/>
        </w:rPr>
      </w:pPr>
      <w:r w:rsidRPr="00A22E38">
        <w:rPr>
          <w:rFonts w:ascii="黑体" w:eastAsia="黑体" w:hAnsi="黑体" w:cs="宋体" w:hint="eastAsia"/>
          <w:b/>
          <w:bCs/>
          <w:color w:val="222222"/>
          <w:kern w:val="36"/>
          <w:sz w:val="36"/>
          <w:szCs w:val="36"/>
        </w:rPr>
        <w:t>工作委员会职</w:t>
      </w:r>
      <w:r w:rsidR="0067652F">
        <w:rPr>
          <w:rFonts w:ascii="黑体" w:eastAsia="黑体" w:hAnsi="黑体" w:cs="宋体" w:hint="eastAsia"/>
          <w:b/>
          <w:bCs/>
          <w:color w:val="222222"/>
          <w:kern w:val="36"/>
          <w:sz w:val="36"/>
          <w:szCs w:val="36"/>
        </w:rPr>
        <w:t>责</w:t>
      </w:r>
    </w:p>
    <w:p w:rsidR="004C01E7" w:rsidRPr="004C01E7" w:rsidRDefault="0065699F" w:rsidP="002F44B2">
      <w:pPr>
        <w:widowControl/>
        <w:shd w:val="clear" w:color="auto" w:fill="FFFFFF"/>
        <w:jc w:val="center"/>
        <w:outlineLvl w:val="0"/>
        <w:rPr>
          <w:rFonts w:ascii="楷体" w:eastAsia="楷体" w:hAnsi="楷体" w:cs="宋体"/>
          <w:bCs/>
          <w:color w:val="222222"/>
          <w:kern w:val="36"/>
          <w:sz w:val="28"/>
          <w:szCs w:val="28"/>
        </w:rPr>
      </w:pPr>
      <w:r>
        <w:rPr>
          <w:rFonts w:ascii="楷体" w:eastAsia="楷体" w:hAnsi="楷体" w:cs="宋体" w:hint="eastAsia"/>
          <w:bCs/>
          <w:color w:val="222222"/>
          <w:kern w:val="36"/>
          <w:sz w:val="28"/>
          <w:szCs w:val="28"/>
        </w:rPr>
        <w:t>（</w:t>
      </w:r>
      <w:r w:rsidRPr="005111BC">
        <w:rPr>
          <w:rFonts w:ascii="楷体" w:eastAsia="楷体" w:hAnsi="楷体" w:hint="eastAsia"/>
          <w:sz w:val="24"/>
          <w:szCs w:val="24"/>
        </w:rPr>
        <w:t>2018年6月14日</w:t>
      </w:r>
      <w:r w:rsidR="00BF0C7B" w:rsidRPr="00BF0C7B">
        <w:rPr>
          <w:rFonts w:ascii="楷体" w:eastAsia="楷体" w:hAnsi="楷体" w:hint="eastAsia"/>
          <w:sz w:val="24"/>
          <w:szCs w:val="24"/>
        </w:rPr>
        <w:t>协会</w:t>
      </w:r>
      <w:r w:rsidRPr="005111BC">
        <w:rPr>
          <w:rFonts w:ascii="楷体" w:eastAsia="楷体" w:hAnsi="楷体" w:hint="eastAsia"/>
          <w:sz w:val="24"/>
          <w:szCs w:val="24"/>
        </w:rPr>
        <w:t>二届二次常务理事（扩大）会议通过</w:t>
      </w:r>
      <w:r w:rsidR="004C01E7">
        <w:rPr>
          <w:rFonts w:ascii="楷体" w:eastAsia="楷体" w:hAnsi="楷体" w:cs="宋体" w:hint="eastAsia"/>
          <w:bCs/>
          <w:color w:val="222222"/>
          <w:kern w:val="36"/>
          <w:sz w:val="28"/>
          <w:szCs w:val="28"/>
        </w:rPr>
        <w:t>）</w:t>
      </w:r>
    </w:p>
    <w:p w:rsidR="002F44B2" w:rsidRPr="00A22E38" w:rsidRDefault="002F44B2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楷体" w:eastAsia="楷体" w:hAnsi="楷体" w:cs="宋体"/>
          <w:color w:val="444444"/>
          <w:kern w:val="0"/>
          <w:sz w:val="32"/>
          <w:szCs w:val="32"/>
        </w:rPr>
      </w:pPr>
      <w:r w:rsidRPr="00A22E38">
        <w:rPr>
          <w:rFonts w:ascii="微软雅黑" w:eastAsia="仿宋" w:hAnsi="微软雅黑" w:cs="宋体" w:hint="eastAsia"/>
          <w:b/>
          <w:bCs/>
          <w:color w:val="444444"/>
          <w:kern w:val="0"/>
          <w:sz w:val="32"/>
          <w:szCs w:val="32"/>
        </w:rPr>
        <w:t> </w:t>
      </w:r>
      <w:r w:rsidRPr="00A22E38">
        <w:rPr>
          <w:rFonts w:ascii="微软雅黑" w:eastAsia="楷体" w:hAnsi="微软雅黑" w:cs="宋体" w:hint="eastAsia"/>
          <w:b/>
          <w:bCs/>
          <w:color w:val="444444"/>
          <w:kern w:val="0"/>
          <w:sz w:val="32"/>
          <w:szCs w:val="32"/>
        </w:rPr>
        <w:t> </w:t>
      </w:r>
      <w:r w:rsidRPr="00A22E38">
        <w:rPr>
          <w:rFonts w:ascii="楷体" w:eastAsia="楷体" w:hAnsi="楷体" w:cs="宋体" w:hint="eastAsia"/>
          <w:b/>
          <w:bCs/>
          <w:color w:val="444444"/>
          <w:kern w:val="0"/>
          <w:sz w:val="32"/>
          <w:szCs w:val="32"/>
        </w:rPr>
        <w:t>一、组织宣传工作委员会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1.</w:t>
      </w:r>
      <w:r w:rsidR="000E66FD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负责协会组织机构建设和相关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规章制度</w:t>
      </w:r>
      <w:r w:rsidR="000E66FD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的制定工作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2.</w:t>
      </w:r>
      <w:r w:rsidR="005E49A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建立并管理协会专家库和会员数据库，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做好发展会员工作；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3.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负责协会换届选举工作，提出相关候选人建议名单及选举办法；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4.</w:t>
      </w:r>
      <w:r w:rsidR="00D1332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负责制定协会表彰奖励办法，做好各项评审的组织</w:t>
      </w:r>
      <w:r w:rsidR="00E672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工作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2F44B2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5.</w:t>
      </w:r>
      <w:r w:rsidR="00E672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负责协会的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宣传工作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和科普信息化建设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094039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6.</w:t>
      </w:r>
      <w:r w:rsidR="00E672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组织会员开展双创活动，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</w:t>
      </w:r>
      <w:r w:rsidR="00E672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协会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优秀科技人才的举荐工作；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7.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完成常务理事会交办的其他工作。</w:t>
      </w:r>
    </w:p>
    <w:p w:rsidR="002F44B2" w:rsidRPr="00A22E38" w:rsidRDefault="00A22E38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楷体" w:eastAsia="楷体" w:hAnsi="楷体" w:cs="宋体"/>
          <w:color w:val="444444"/>
          <w:kern w:val="0"/>
          <w:sz w:val="32"/>
          <w:szCs w:val="32"/>
        </w:rPr>
      </w:pPr>
      <w:r>
        <w:rPr>
          <w:rFonts w:ascii="微软雅黑" w:eastAsia="仿宋" w:hAnsi="微软雅黑" w:cs="宋体" w:hint="eastAsia"/>
          <w:color w:val="444444"/>
          <w:kern w:val="0"/>
          <w:sz w:val="32"/>
          <w:szCs w:val="32"/>
        </w:rPr>
        <w:t xml:space="preserve"> </w:t>
      </w:r>
      <w:r w:rsidR="002F44B2" w:rsidRPr="00A22E38">
        <w:rPr>
          <w:rFonts w:ascii="楷体" w:eastAsia="楷体" w:hAnsi="楷体" w:cs="宋体" w:hint="eastAsia"/>
          <w:b/>
          <w:bCs/>
          <w:color w:val="444444"/>
          <w:kern w:val="0"/>
          <w:sz w:val="32"/>
          <w:szCs w:val="32"/>
        </w:rPr>
        <w:t>二、</w:t>
      </w:r>
      <w:r w:rsidR="00D13321">
        <w:rPr>
          <w:rFonts w:ascii="楷体" w:eastAsia="楷体" w:hAnsi="楷体" w:cs="宋体" w:hint="eastAsia"/>
          <w:b/>
          <w:bCs/>
          <w:color w:val="444444"/>
          <w:kern w:val="0"/>
          <w:sz w:val="32"/>
          <w:szCs w:val="32"/>
        </w:rPr>
        <w:t>学术交流与</w:t>
      </w:r>
      <w:r w:rsidR="002F44B2" w:rsidRPr="00A22E38">
        <w:rPr>
          <w:rFonts w:ascii="楷体" w:eastAsia="楷体" w:hAnsi="楷体" w:cs="宋体" w:hint="eastAsia"/>
          <w:b/>
          <w:bCs/>
          <w:color w:val="444444"/>
          <w:kern w:val="0"/>
          <w:sz w:val="32"/>
          <w:szCs w:val="32"/>
        </w:rPr>
        <w:t>教育培训工作委员会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1.</w:t>
      </w:r>
      <w:r w:rsidR="00E672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负责制定协会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年度学术交流及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培训工作计划</w:t>
      </w:r>
      <w:r w:rsidR="00E6728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并组织实施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2.协助各专业委员会开展业务培训和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学术交流活动；</w:t>
      </w:r>
    </w:p>
    <w:p w:rsidR="002F44B2" w:rsidRPr="00A22E38" w:rsidRDefault="00E6728A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3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制定各类业务培训</w:t>
      </w:r>
      <w:r w:rsidR="005E49A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大纲，组织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培训教材</w:t>
      </w:r>
      <w:r w:rsidR="006E3F2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的</w:t>
      </w:r>
      <w:r w:rsidR="005E49A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编印工作；</w:t>
      </w:r>
    </w:p>
    <w:p w:rsidR="002F44B2" w:rsidRPr="00A22E38" w:rsidRDefault="00E6728A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4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负责学术交流论文的征集、汇编及优秀论文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的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评选；</w:t>
      </w:r>
    </w:p>
    <w:p w:rsidR="002F44B2" w:rsidRPr="00A22E38" w:rsidRDefault="00E6728A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5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完成常务理事会交办的其他工作。</w:t>
      </w:r>
    </w:p>
    <w:p w:rsidR="002F44B2" w:rsidRPr="00A22E38" w:rsidRDefault="002F44B2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楷体" w:eastAsia="楷体" w:hAnsi="楷体" w:cs="宋体"/>
          <w:color w:val="444444"/>
          <w:kern w:val="0"/>
          <w:sz w:val="32"/>
          <w:szCs w:val="32"/>
        </w:rPr>
      </w:pPr>
      <w:r w:rsidRPr="00A22E38">
        <w:rPr>
          <w:rFonts w:ascii="微软雅黑" w:eastAsia="仿宋" w:hAnsi="微软雅黑" w:cs="宋体" w:hint="eastAsia"/>
          <w:color w:val="444444"/>
          <w:kern w:val="0"/>
          <w:sz w:val="32"/>
          <w:szCs w:val="32"/>
        </w:rPr>
        <w:t> </w:t>
      </w:r>
      <w:r w:rsidRPr="00A22E38">
        <w:rPr>
          <w:rFonts w:ascii="楷体" w:eastAsia="楷体" w:hAnsi="楷体" w:cs="宋体" w:hint="eastAsia"/>
          <w:b/>
          <w:bCs/>
          <w:color w:val="444444"/>
          <w:kern w:val="0"/>
          <w:sz w:val="32"/>
          <w:szCs w:val="32"/>
        </w:rPr>
        <w:t>三、科学普及工作委员会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负责制定协会年度科普工作计划</w:t>
      </w:r>
      <w:r w:rsidR="005D63E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并组织实施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2.</w:t>
      </w:r>
      <w:r w:rsidR="005E49A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开展富有本会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特色的大型科普活动；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3.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建立</w:t>
      </w:r>
      <w:r w:rsidR="006E3F2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并</w:t>
      </w:r>
      <w:r w:rsidR="005E49A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管理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协会科普志愿者队伍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，组织开展科普自愿服务活动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4.</w:t>
      </w:r>
      <w:r w:rsidR="00D1332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制定科普工作评审</w:t>
      </w:r>
      <w:r w:rsidR="005E49A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表彰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办法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，参与科普奖项的评比活动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F266D6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5.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完成常务理事会交办的其他工作。</w:t>
      </w:r>
    </w:p>
    <w:p w:rsidR="002F44B2" w:rsidRPr="00F266D6" w:rsidRDefault="002F44B2" w:rsidP="00F266D6">
      <w:pPr>
        <w:widowControl/>
        <w:shd w:val="clear" w:color="auto" w:fill="FFFFFF"/>
        <w:spacing w:before="150" w:after="150" w:line="360" w:lineRule="atLeast"/>
        <w:ind w:firstLineChars="200" w:firstLine="643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A22E38">
        <w:rPr>
          <w:rFonts w:ascii="楷体" w:eastAsia="楷体" w:hAnsi="楷体" w:cs="宋体" w:hint="eastAsia"/>
          <w:b/>
          <w:bCs/>
          <w:color w:val="444444"/>
          <w:kern w:val="0"/>
          <w:sz w:val="32"/>
          <w:szCs w:val="32"/>
        </w:rPr>
        <w:t>四、技术咨询工作委员会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1.</w:t>
      </w:r>
      <w:r w:rsidR="005E49AF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开展全省科普场馆发展战略、建设规划和相关政策研究，并提出建设性建议；</w:t>
      </w:r>
      <w:r w:rsidR="005E49AF" w:rsidRPr="00A22E38">
        <w:rPr>
          <w:rFonts w:ascii="仿宋" w:eastAsia="仿宋" w:hAnsi="仿宋" w:cs="宋体"/>
          <w:color w:val="444444"/>
          <w:kern w:val="0"/>
          <w:sz w:val="32"/>
          <w:szCs w:val="32"/>
        </w:rPr>
        <w:t xml:space="preserve"> </w:t>
      </w:r>
    </w:p>
    <w:p w:rsidR="002F44B2" w:rsidRPr="00A22E38" w:rsidRDefault="00094039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2.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组织专家为各地科普场馆</w:t>
      </w:r>
      <w:r w:rsidR="005E49AF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规划建设、更新改造、展品布置提供咨询服务；</w:t>
      </w:r>
    </w:p>
    <w:p w:rsidR="00A9095A" w:rsidRDefault="00E6728A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3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.</w:t>
      </w:r>
      <w:r w:rsidR="00A9095A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组织开展科普产品研制理论研讨与技术交流，做好科普产品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宣传与推广工作；</w:t>
      </w:r>
    </w:p>
    <w:p w:rsidR="005E49AF" w:rsidRDefault="00A9095A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>4</w:t>
      </w:r>
      <w:r w:rsidR="00D13321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．为科普产品研制单位会员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提供专家咨询和技术服务活动；</w:t>
      </w:r>
    </w:p>
    <w:p w:rsidR="002F44B2" w:rsidRPr="00A22E38" w:rsidRDefault="00F266D6" w:rsidP="00E6728A">
      <w:pPr>
        <w:widowControl/>
        <w:shd w:val="clear" w:color="auto" w:fill="FFFFFF"/>
        <w:spacing w:before="150" w:after="150" w:line="360" w:lineRule="atLeast"/>
        <w:ind w:firstLineChars="200" w:firstLine="64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5.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完成常务理事会交办的其他工作。</w:t>
      </w:r>
    </w:p>
    <w:p w:rsidR="004C01E7" w:rsidRDefault="002F44B2" w:rsidP="00F266D6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微软雅黑" w:eastAsia="仿宋" w:hAnsi="微软雅黑" w:cs="宋体"/>
          <w:b/>
          <w:bCs/>
          <w:color w:val="444444"/>
          <w:kern w:val="0"/>
          <w:sz w:val="32"/>
          <w:szCs w:val="32"/>
        </w:rPr>
      </w:pPr>
      <w:r w:rsidRPr="00A22E38">
        <w:rPr>
          <w:rFonts w:ascii="微软雅黑" w:eastAsia="仿宋" w:hAnsi="微软雅黑" w:cs="宋体" w:hint="eastAsia"/>
          <w:color w:val="444444"/>
          <w:kern w:val="0"/>
          <w:sz w:val="32"/>
          <w:szCs w:val="32"/>
        </w:rPr>
        <w:t> </w:t>
      </w:r>
      <w:r w:rsidRPr="00A22E38">
        <w:rPr>
          <w:rFonts w:ascii="微软雅黑" w:eastAsia="仿宋" w:hAnsi="微软雅黑" w:cs="宋体" w:hint="eastAsia"/>
          <w:b/>
          <w:bCs/>
          <w:color w:val="444444"/>
          <w:kern w:val="0"/>
          <w:sz w:val="32"/>
          <w:szCs w:val="32"/>
        </w:rPr>
        <w:t> </w:t>
      </w:r>
    </w:p>
    <w:p w:rsidR="0065699F" w:rsidRDefault="002F44B2" w:rsidP="00F266D6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黑体" w:eastAsia="黑体" w:hAnsi="黑体" w:cs="宋体"/>
          <w:b/>
          <w:bCs/>
          <w:color w:val="444444"/>
          <w:kern w:val="0"/>
          <w:sz w:val="36"/>
          <w:szCs w:val="36"/>
        </w:rPr>
      </w:pPr>
      <w:r w:rsidRPr="00A22E38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 xml:space="preserve"> </w:t>
      </w:r>
      <w:r w:rsidRPr="00A22E38">
        <w:rPr>
          <w:rFonts w:ascii="微软雅黑" w:eastAsia="仿宋" w:hAnsi="微软雅黑" w:cs="宋体" w:hint="eastAsia"/>
          <w:b/>
          <w:bCs/>
          <w:color w:val="444444"/>
          <w:kern w:val="0"/>
          <w:sz w:val="32"/>
          <w:szCs w:val="32"/>
        </w:rPr>
        <w:t> </w:t>
      </w:r>
      <w:r w:rsidRPr="00A22E38">
        <w:rPr>
          <w:rFonts w:ascii="微软雅黑" w:eastAsia="仿宋" w:hAnsi="微软雅黑" w:cs="宋体" w:hint="eastAsia"/>
          <w:color w:val="444444"/>
          <w:kern w:val="0"/>
          <w:sz w:val="32"/>
          <w:szCs w:val="32"/>
        </w:rPr>
        <w:t> </w:t>
      </w:r>
      <w:r w:rsidR="0065699F">
        <w:rPr>
          <w:rFonts w:ascii="微软雅黑" w:eastAsia="仿宋" w:hAnsi="微软雅黑" w:cs="宋体" w:hint="eastAsia"/>
          <w:color w:val="444444"/>
          <w:kern w:val="0"/>
          <w:sz w:val="32"/>
          <w:szCs w:val="32"/>
        </w:rPr>
        <w:t xml:space="preserve">     </w:t>
      </w:r>
      <w:r w:rsidRPr="00F266D6">
        <w:rPr>
          <w:rFonts w:ascii="黑体" w:eastAsia="黑体" w:hAnsi="黑体" w:cs="宋体" w:hint="eastAsia"/>
          <w:b/>
          <w:bCs/>
          <w:color w:val="444444"/>
          <w:kern w:val="0"/>
          <w:sz w:val="36"/>
          <w:szCs w:val="36"/>
        </w:rPr>
        <w:t>江苏省科普场馆协会</w:t>
      </w:r>
      <w:r w:rsidR="0065699F">
        <w:rPr>
          <w:rFonts w:ascii="黑体" w:eastAsia="黑体" w:hAnsi="黑体" w:cs="宋体" w:hint="eastAsia"/>
          <w:b/>
          <w:bCs/>
          <w:color w:val="444444"/>
          <w:kern w:val="0"/>
          <w:sz w:val="36"/>
          <w:szCs w:val="36"/>
        </w:rPr>
        <w:t>第二届理事会</w:t>
      </w:r>
    </w:p>
    <w:p w:rsidR="002F44B2" w:rsidRDefault="00BB772A" w:rsidP="0065699F">
      <w:pPr>
        <w:widowControl/>
        <w:shd w:val="clear" w:color="auto" w:fill="FFFFFF"/>
        <w:spacing w:before="150" w:after="150" w:line="360" w:lineRule="atLeast"/>
        <w:ind w:firstLineChars="650" w:firstLine="2349"/>
        <w:jc w:val="left"/>
        <w:rPr>
          <w:rFonts w:ascii="黑体" w:eastAsia="黑体" w:hAnsi="黑体" w:cs="宋体"/>
          <w:b/>
          <w:bCs/>
          <w:color w:val="444444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444444"/>
          <w:kern w:val="0"/>
          <w:sz w:val="36"/>
          <w:szCs w:val="36"/>
        </w:rPr>
        <w:t xml:space="preserve"> 专业委员会</w:t>
      </w:r>
      <w:r w:rsidR="0067652F">
        <w:rPr>
          <w:rFonts w:ascii="黑体" w:eastAsia="黑体" w:hAnsi="黑体" w:cs="宋体" w:hint="eastAsia"/>
          <w:b/>
          <w:bCs/>
          <w:color w:val="444444"/>
          <w:kern w:val="0"/>
          <w:sz w:val="36"/>
          <w:szCs w:val="36"/>
        </w:rPr>
        <w:t>职责</w:t>
      </w:r>
    </w:p>
    <w:p w:rsidR="004C01E7" w:rsidRPr="004C01E7" w:rsidRDefault="004C01E7" w:rsidP="00F266D6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楷体" w:eastAsia="楷体" w:hAnsi="楷体" w:cs="宋体"/>
          <w:color w:val="444444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444444"/>
          <w:kern w:val="0"/>
          <w:sz w:val="36"/>
          <w:szCs w:val="36"/>
        </w:rPr>
        <w:t xml:space="preserve">  </w:t>
      </w:r>
      <w:r w:rsidRPr="004C01E7">
        <w:rPr>
          <w:rFonts w:ascii="楷体" w:eastAsia="楷体" w:hAnsi="楷体" w:cs="宋体" w:hint="eastAsia"/>
          <w:bCs/>
          <w:color w:val="444444"/>
          <w:kern w:val="0"/>
          <w:sz w:val="28"/>
          <w:szCs w:val="28"/>
        </w:rPr>
        <w:t>（</w:t>
      </w:r>
      <w:r w:rsidR="0065699F" w:rsidRPr="005111BC">
        <w:rPr>
          <w:rFonts w:ascii="楷体" w:eastAsia="楷体" w:hAnsi="楷体" w:hint="eastAsia"/>
          <w:sz w:val="24"/>
          <w:szCs w:val="24"/>
        </w:rPr>
        <w:t>2018年6月14日二届二次常务理事（扩大）会议通过</w:t>
      </w:r>
      <w:r w:rsidRPr="004C01E7">
        <w:rPr>
          <w:rFonts w:ascii="楷体" w:eastAsia="楷体" w:hAnsi="楷体" w:cs="宋体" w:hint="eastAsia"/>
          <w:bCs/>
          <w:color w:val="444444"/>
          <w:kern w:val="0"/>
          <w:sz w:val="28"/>
          <w:szCs w:val="28"/>
        </w:rPr>
        <w:t>）</w:t>
      </w:r>
    </w:p>
    <w:p w:rsidR="002F44B2" w:rsidRPr="00A22E38" w:rsidRDefault="002F44B2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一、负责制定本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专委会年度工作计划</w:t>
      </w:r>
      <w:r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并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组织实施</w:t>
      </w:r>
      <w:r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410EEF" w:rsidRDefault="002F44B2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二、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组织成员单位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参加全省大型科普活动，</w:t>
      </w:r>
      <w:r w:rsidR="00094039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策划并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开展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联办科普活动；</w:t>
      </w:r>
    </w:p>
    <w:p w:rsidR="002F44B2" w:rsidRPr="00A22E38" w:rsidRDefault="00410EEF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三、</w:t>
      </w:r>
      <w:r w:rsidR="006E3F2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贯彻落实《江苏省科普场馆行业准则》，</w:t>
      </w:r>
      <w:proofErr w:type="gramStart"/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参与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本专委</w:t>
      </w:r>
      <w:proofErr w:type="gramEnd"/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会所属场馆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年度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绩效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考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评工作；</w:t>
      </w:r>
    </w:p>
    <w:p w:rsidR="002F44B2" w:rsidRPr="00A22E38" w:rsidRDefault="006E3F27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四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、</w:t>
      </w:r>
      <w:proofErr w:type="gramStart"/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组织本专委</w:t>
      </w:r>
      <w:proofErr w:type="gramEnd"/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会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开展学术交流、业务培训和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技能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竞赛活动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；</w:t>
      </w:r>
    </w:p>
    <w:p w:rsidR="002F44B2" w:rsidRPr="00A22E38" w:rsidRDefault="006E3F27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五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、</w:t>
      </w:r>
      <w:proofErr w:type="gramStart"/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做好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本专委</w:t>
      </w:r>
      <w:proofErr w:type="gramEnd"/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会单位会员和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个人会员</w:t>
      </w:r>
      <w:r w:rsidR="00410EEF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的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发展工作;</w:t>
      </w:r>
    </w:p>
    <w:p w:rsidR="006E3F27" w:rsidRDefault="006E3F27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六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积极参与承接政府转移职能工作；</w:t>
      </w:r>
    </w:p>
    <w:p w:rsidR="002F44B2" w:rsidRPr="00A22E38" w:rsidRDefault="006E3F27" w:rsidP="002F44B2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七、</w:t>
      </w:r>
      <w:r w:rsidR="00F266D6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完成</w:t>
      </w:r>
      <w:r w:rsidR="002F44B2" w:rsidRPr="00A22E3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常务理事会交办的其他工作。</w:t>
      </w:r>
    </w:p>
    <w:p w:rsidR="002F44B2" w:rsidRPr="00A22E38" w:rsidRDefault="002F44B2" w:rsidP="006A1354">
      <w:pPr>
        <w:widowControl/>
        <w:shd w:val="clear" w:color="auto" w:fill="FFFFFF"/>
        <w:spacing w:before="150" w:after="150" w:line="36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A22E38">
        <w:rPr>
          <w:rFonts w:ascii="微软雅黑" w:eastAsia="仿宋" w:hAnsi="微软雅黑" w:cs="宋体" w:hint="eastAsia"/>
          <w:color w:val="444444"/>
          <w:kern w:val="0"/>
          <w:sz w:val="32"/>
          <w:szCs w:val="32"/>
        </w:rPr>
        <w:t> </w:t>
      </w:r>
    </w:p>
    <w:p w:rsidR="00277432" w:rsidRPr="00A22E38" w:rsidRDefault="00277432">
      <w:pPr>
        <w:rPr>
          <w:rFonts w:ascii="仿宋" w:eastAsia="仿宋" w:hAnsi="仿宋"/>
          <w:sz w:val="32"/>
          <w:szCs w:val="32"/>
        </w:rPr>
      </w:pPr>
    </w:p>
    <w:sectPr w:rsidR="00277432" w:rsidRPr="00A22E38" w:rsidSect="000B78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CF" w:rsidRDefault="002A65CF" w:rsidP="00A22E38">
      <w:r>
        <w:separator/>
      </w:r>
    </w:p>
  </w:endnote>
  <w:endnote w:type="continuationSeparator" w:id="0">
    <w:p w:rsidR="002A65CF" w:rsidRDefault="002A65CF" w:rsidP="00A2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782"/>
      <w:docPartObj>
        <w:docPartGallery w:val="Page Numbers (Bottom of Page)"/>
        <w:docPartUnique/>
      </w:docPartObj>
    </w:sdtPr>
    <w:sdtContent>
      <w:p w:rsidR="00393087" w:rsidRDefault="007F7E5D">
        <w:pPr>
          <w:pStyle w:val="a4"/>
          <w:jc w:val="center"/>
        </w:pPr>
        <w:r>
          <w:fldChar w:fldCharType="begin"/>
        </w:r>
        <w:r w:rsidR="00393087">
          <w:instrText xml:space="preserve"> PAGE   \* MERGEFORMAT </w:instrText>
        </w:r>
        <w:r>
          <w:fldChar w:fldCharType="separate"/>
        </w:r>
        <w:r w:rsidR="00BB772A" w:rsidRPr="00BB772A">
          <w:rPr>
            <w:noProof/>
            <w:lang w:val="zh-CN"/>
          </w:rPr>
          <w:t>3</w:t>
        </w:r>
        <w:r>
          <w:fldChar w:fldCharType="end"/>
        </w:r>
      </w:p>
    </w:sdtContent>
  </w:sdt>
  <w:p w:rsidR="00393087" w:rsidRDefault="003930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CF" w:rsidRDefault="002A65CF" w:rsidP="00A22E38">
      <w:r>
        <w:separator/>
      </w:r>
    </w:p>
  </w:footnote>
  <w:footnote w:type="continuationSeparator" w:id="0">
    <w:p w:rsidR="002A65CF" w:rsidRDefault="002A65CF" w:rsidP="00A22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4B2"/>
    <w:rsid w:val="00036F8D"/>
    <w:rsid w:val="000460B8"/>
    <w:rsid w:val="0008279D"/>
    <w:rsid w:val="00094039"/>
    <w:rsid w:val="000B78A8"/>
    <w:rsid w:val="000E66FD"/>
    <w:rsid w:val="001142E7"/>
    <w:rsid w:val="00120568"/>
    <w:rsid w:val="00137F30"/>
    <w:rsid w:val="00234BC1"/>
    <w:rsid w:val="00277432"/>
    <w:rsid w:val="002A65CF"/>
    <w:rsid w:val="002D3815"/>
    <w:rsid w:val="002F44B2"/>
    <w:rsid w:val="00324691"/>
    <w:rsid w:val="00393087"/>
    <w:rsid w:val="003E438D"/>
    <w:rsid w:val="00410EEF"/>
    <w:rsid w:val="004248A5"/>
    <w:rsid w:val="004C01E7"/>
    <w:rsid w:val="00593869"/>
    <w:rsid w:val="005D63E9"/>
    <w:rsid w:val="005E49AF"/>
    <w:rsid w:val="0065699F"/>
    <w:rsid w:val="0067652F"/>
    <w:rsid w:val="006A1354"/>
    <w:rsid w:val="006E3F27"/>
    <w:rsid w:val="00734E3B"/>
    <w:rsid w:val="00773EDA"/>
    <w:rsid w:val="007F7E5D"/>
    <w:rsid w:val="00877FD1"/>
    <w:rsid w:val="008A7EB7"/>
    <w:rsid w:val="008B638B"/>
    <w:rsid w:val="00911A8E"/>
    <w:rsid w:val="00954C47"/>
    <w:rsid w:val="00956CB1"/>
    <w:rsid w:val="00A22E38"/>
    <w:rsid w:val="00A9095A"/>
    <w:rsid w:val="00AF3C89"/>
    <w:rsid w:val="00BB772A"/>
    <w:rsid w:val="00BF0C7B"/>
    <w:rsid w:val="00C40584"/>
    <w:rsid w:val="00D13321"/>
    <w:rsid w:val="00D87638"/>
    <w:rsid w:val="00E16623"/>
    <w:rsid w:val="00E6728A"/>
    <w:rsid w:val="00F266D6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E38"/>
    <w:rPr>
      <w:sz w:val="18"/>
      <w:szCs w:val="18"/>
    </w:rPr>
  </w:style>
  <w:style w:type="character" w:customStyle="1" w:styleId="apple-converted-space">
    <w:name w:val="apple-converted-space"/>
    <w:basedOn w:val="a0"/>
    <w:rsid w:val="002D3815"/>
  </w:style>
  <w:style w:type="paragraph" w:styleId="a5">
    <w:name w:val="List Paragraph"/>
    <w:basedOn w:val="a"/>
    <w:uiPriority w:val="34"/>
    <w:qFormat/>
    <w:rsid w:val="000940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省科普场馆协会</cp:lastModifiedBy>
  <cp:revision>16</cp:revision>
  <cp:lastPrinted>2018-03-14T06:57:00Z</cp:lastPrinted>
  <dcterms:created xsi:type="dcterms:W3CDTF">2018-03-14T01:51:00Z</dcterms:created>
  <dcterms:modified xsi:type="dcterms:W3CDTF">2018-06-15T01:19:00Z</dcterms:modified>
</cp:coreProperties>
</file>