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627" w:rsidRDefault="00C44627" w:rsidP="00C44627">
      <w:pPr>
        <w:rPr>
          <w:rFonts w:eastAsia="仿宋_GB2312"/>
          <w:sz w:val="32"/>
          <w:szCs w:val="32"/>
        </w:rPr>
      </w:pPr>
      <w:r>
        <w:rPr>
          <w:rFonts w:eastAsia="仿宋_GB2312" w:hint="eastAsia"/>
          <w:sz w:val="32"/>
          <w:szCs w:val="32"/>
        </w:rPr>
        <w:t>附件</w:t>
      </w:r>
      <w:r>
        <w:rPr>
          <w:rFonts w:eastAsia="仿宋_GB2312" w:hint="eastAsia"/>
          <w:sz w:val="32"/>
          <w:szCs w:val="32"/>
        </w:rPr>
        <w:t>1</w:t>
      </w:r>
      <w:r>
        <w:rPr>
          <w:rFonts w:eastAsia="仿宋_GB2312" w:hint="eastAsia"/>
          <w:sz w:val="32"/>
          <w:szCs w:val="32"/>
        </w:rPr>
        <w:t>：</w:t>
      </w:r>
    </w:p>
    <w:p w:rsidR="00C44627" w:rsidRDefault="00C44627" w:rsidP="00C44627">
      <w:pPr>
        <w:jc w:val="center"/>
        <w:rPr>
          <w:rFonts w:ascii="方正小标宋简体" w:eastAsia="方正小标宋简体"/>
          <w:sz w:val="36"/>
          <w:szCs w:val="36"/>
        </w:rPr>
      </w:pPr>
      <w:r w:rsidRPr="00B467CF">
        <w:rPr>
          <w:rFonts w:ascii="方正小标宋简体" w:eastAsia="方正小标宋简体" w:hint="eastAsia"/>
          <w:sz w:val="36"/>
          <w:szCs w:val="36"/>
        </w:rPr>
        <w:t>江苏省科普场馆协会</w:t>
      </w:r>
      <w:r w:rsidRPr="00D508D3">
        <w:rPr>
          <w:rFonts w:ascii="方正小标宋简体" w:eastAsia="方正小标宋简体" w:hint="eastAsia"/>
          <w:sz w:val="36"/>
          <w:szCs w:val="36"/>
        </w:rPr>
        <w:t>2015年</w:t>
      </w:r>
      <w:r w:rsidRPr="00D508D3">
        <w:rPr>
          <w:rFonts w:ascii="方正小标宋简体" w:eastAsia="方正小标宋简体"/>
          <w:sz w:val="36"/>
          <w:szCs w:val="36"/>
        </w:rPr>
        <w:t>全国</w:t>
      </w:r>
      <w:r w:rsidRPr="00D508D3">
        <w:rPr>
          <w:rFonts w:ascii="方正小标宋简体" w:eastAsia="方正小标宋简体" w:hint="eastAsia"/>
          <w:sz w:val="36"/>
          <w:szCs w:val="36"/>
        </w:rPr>
        <w:t>科技</w:t>
      </w:r>
      <w:r w:rsidRPr="00D508D3">
        <w:rPr>
          <w:rFonts w:ascii="方正小标宋简体" w:eastAsia="方正小标宋简体"/>
          <w:sz w:val="36"/>
          <w:szCs w:val="36"/>
        </w:rPr>
        <w:t>活动周</w:t>
      </w:r>
    </w:p>
    <w:p w:rsidR="00C44627" w:rsidRPr="00B467CF" w:rsidRDefault="00C44627" w:rsidP="00C44627">
      <w:pPr>
        <w:jc w:val="center"/>
        <w:rPr>
          <w:rFonts w:ascii="方正小标宋简体" w:eastAsia="方正小标宋简体"/>
          <w:sz w:val="36"/>
          <w:szCs w:val="36"/>
        </w:rPr>
      </w:pPr>
      <w:r w:rsidRPr="00D508D3">
        <w:rPr>
          <w:rFonts w:ascii="方正小标宋简体" w:eastAsia="方正小标宋简体"/>
          <w:sz w:val="36"/>
          <w:szCs w:val="36"/>
        </w:rPr>
        <w:t>暨江苏省第二十</w:t>
      </w:r>
      <w:r w:rsidRPr="00D508D3">
        <w:rPr>
          <w:rFonts w:ascii="方正小标宋简体" w:eastAsia="方正小标宋简体" w:hint="eastAsia"/>
          <w:sz w:val="36"/>
          <w:szCs w:val="36"/>
        </w:rPr>
        <w:t>七</w:t>
      </w:r>
      <w:r w:rsidRPr="00D508D3">
        <w:rPr>
          <w:rFonts w:ascii="方正小标宋简体" w:eastAsia="方正小标宋简体"/>
          <w:sz w:val="36"/>
          <w:szCs w:val="36"/>
        </w:rPr>
        <w:t>届科普宣传周</w:t>
      </w:r>
      <w:r w:rsidRPr="00B467CF">
        <w:rPr>
          <w:rFonts w:ascii="方正小标宋简体" w:eastAsia="方正小标宋简体" w:hint="eastAsia"/>
          <w:sz w:val="36"/>
          <w:szCs w:val="36"/>
        </w:rPr>
        <w:t>活动方案</w:t>
      </w:r>
    </w:p>
    <w:p w:rsidR="00C44627" w:rsidRPr="00A416A9" w:rsidRDefault="00C44627" w:rsidP="00C44627">
      <w:pPr>
        <w:rPr>
          <w:rFonts w:eastAsia="仿宋_GB2312"/>
          <w:sz w:val="32"/>
          <w:szCs w:val="32"/>
        </w:rPr>
      </w:pPr>
    </w:p>
    <w:tbl>
      <w:tblPr>
        <w:tblW w:w="86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2"/>
        <w:gridCol w:w="720"/>
        <w:gridCol w:w="2235"/>
        <w:gridCol w:w="1671"/>
        <w:gridCol w:w="3112"/>
      </w:tblGrid>
      <w:tr w:rsidR="00C44627" w:rsidTr="005D0B7E">
        <w:trPr>
          <w:trHeight w:val="676"/>
        </w:trPr>
        <w:tc>
          <w:tcPr>
            <w:tcW w:w="1592" w:type="dxa"/>
            <w:gridSpan w:val="2"/>
          </w:tcPr>
          <w:p w:rsidR="00C44627" w:rsidRDefault="00C44627" w:rsidP="005D0B7E">
            <w:pPr>
              <w:jc w:val="center"/>
              <w:rPr>
                <w:rFonts w:ascii="仿宋_GB2312" w:eastAsia="仿宋_GB2312"/>
                <w:sz w:val="28"/>
                <w:szCs w:val="28"/>
              </w:rPr>
            </w:pPr>
            <w:r>
              <w:rPr>
                <w:rFonts w:ascii="仿宋_GB2312" w:eastAsia="仿宋_GB2312" w:hint="eastAsia"/>
                <w:sz w:val="28"/>
                <w:szCs w:val="28"/>
              </w:rPr>
              <w:t>单位名称</w:t>
            </w:r>
          </w:p>
        </w:tc>
        <w:tc>
          <w:tcPr>
            <w:tcW w:w="7018" w:type="dxa"/>
            <w:gridSpan w:val="3"/>
          </w:tcPr>
          <w:p w:rsidR="00C44627" w:rsidRDefault="00C44627" w:rsidP="005D0B7E">
            <w:pPr>
              <w:jc w:val="center"/>
              <w:rPr>
                <w:rFonts w:ascii="仿宋_GB2312" w:eastAsia="仿宋_GB2312"/>
                <w:sz w:val="32"/>
                <w:szCs w:val="32"/>
              </w:rPr>
            </w:pPr>
            <w:r>
              <w:rPr>
                <w:rFonts w:ascii="仿宋_GB2312" w:eastAsia="仿宋_GB2312" w:hint="eastAsia"/>
                <w:sz w:val="32"/>
                <w:szCs w:val="32"/>
              </w:rPr>
              <w:t>常州博物馆</w:t>
            </w:r>
          </w:p>
        </w:tc>
      </w:tr>
      <w:tr w:rsidR="00C44627" w:rsidTr="005D0B7E">
        <w:trPr>
          <w:trHeight w:val="676"/>
        </w:trPr>
        <w:tc>
          <w:tcPr>
            <w:tcW w:w="1592" w:type="dxa"/>
            <w:gridSpan w:val="2"/>
          </w:tcPr>
          <w:p w:rsidR="00C44627" w:rsidRDefault="00C44627" w:rsidP="005D0B7E">
            <w:pPr>
              <w:jc w:val="center"/>
              <w:rPr>
                <w:rFonts w:ascii="仿宋_GB2312" w:eastAsia="仿宋_GB2312"/>
                <w:sz w:val="28"/>
                <w:szCs w:val="28"/>
              </w:rPr>
            </w:pPr>
            <w:r>
              <w:rPr>
                <w:rFonts w:ascii="仿宋_GB2312" w:eastAsia="仿宋_GB2312" w:hint="eastAsia"/>
                <w:sz w:val="28"/>
                <w:szCs w:val="28"/>
              </w:rPr>
              <w:t>联 系 人</w:t>
            </w:r>
          </w:p>
        </w:tc>
        <w:tc>
          <w:tcPr>
            <w:tcW w:w="2235" w:type="dxa"/>
          </w:tcPr>
          <w:p w:rsidR="00C44627" w:rsidRDefault="00C44627" w:rsidP="005D0B7E">
            <w:pPr>
              <w:jc w:val="center"/>
              <w:rPr>
                <w:rFonts w:ascii="仿宋_GB2312" w:eastAsia="仿宋_GB2312"/>
                <w:sz w:val="32"/>
                <w:szCs w:val="32"/>
              </w:rPr>
            </w:pPr>
            <w:r>
              <w:rPr>
                <w:rFonts w:ascii="仿宋_GB2312" w:eastAsia="仿宋_GB2312" w:hint="eastAsia"/>
                <w:sz w:val="32"/>
                <w:szCs w:val="32"/>
              </w:rPr>
              <w:t>蔡开明</w:t>
            </w:r>
          </w:p>
        </w:tc>
        <w:tc>
          <w:tcPr>
            <w:tcW w:w="1671" w:type="dxa"/>
          </w:tcPr>
          <w:p w:rsidR="00C44627" w:rsidRDefault="00C44627" w:rsidP="005D0B7E">
            <w:pPr>
              <w:jc w:val="center"/>
              <w:rPr>
                <w:rFonts w:ascii="仿宋_GB2312" w:eastAsia="仿宋_GB2312"/>
                <w:b/>
                <w:bCs/>
                <w:sz w:val="32"/>
                <w:szCs w:val="32"/>
              </w:rPr>
            </w:pPr>
            <w:r>
              <w:rPr>
                <w:rFonts w:ascii="仿宋_GB2312" w:eastAsia="仿宋_GB2312" w:hint="eastAsia"/>
                <w:sz w:val="28"/>
                <w:szCs w:val="28"/>
              </w:rPr>
              <w:t>联系电话</w:t>
            </w:r>
          </w:p>
        </w:tc>
        <w:tc>
          <w:tcPr>
            <w:tcW w:w="3112" w:type="dxa"/>
          </w:tcPr>
          <w:p w:rsidR="00C44627" w:rsidRDefault="00C44627" w:rsidP="005D0B7E">
            <w:pPr>
              <w:jc w:val="center"/>
              <w:rPr>
                <w:rFonts w:ascii="仿宋_GB2312" w:eastAsia="仿宋_GB2312"/>
                <w:sz w:val="32"/>
                <w:szCs w:val="32"/>
              </w:rPr>
            </w:pPr>
            <w:r>
              <w:rPr>
                <w:rFonts w:ascii="仿宋_GB2312" w:eastAsia="仿宋_GB2312" w:hint="eastAsia"/>
                <w:sz w:val="32"/>
                <w:szCs w:val="32"/>
              </w:rPr>
              <w:t>15961161696</w:t>
            </w:r>
          </w:p>
        </w:tc>
      </w:tr>
      <w:tr w:rsidR="00C44627" w:rsidTr="005D0B7E">
        <w:trPr>
          <w:trHeight w:val="9346"/>
        </w:trPr>
        <w:tc>
          <w:tcPr>
            <w:tcW w:w="872" w:type="dxa"/>
            <w:vAlign w:val="center"/>
          </w:tcPr>
          <w:p w:rsidR="00C44627" w:rsidRPr="00232AD7" w:rsidRDefault="00C44627" w:rsidP="005D0B7E">
            <w:pPr>
              <w:jc w:val="center"/>
              <w:rPr>
                <w:rFonts w:ascii="仿宋_GB2312" w:eastAsia="仿宋_GB2312" w:hAnsi="仿宋"/>
                <w:sz w:val="28"/>
                <w:szCs w:val="28"/>
              </w:rPr>
            </w:pPr>
            <w:r w:rsidRPr="00232AD7">
              <w:rPr>
                <w:rFonts w:ascii="仿宋_GB2312" w:eastAsia="仿宋_GB2312" w:hAnsi="仿宋" w:hint="eastAsia"/>
                <w:sz w:val="28"/>
                <w:szCs w:val="28"/>
              </w:rPr>
              <w:t>活</w:t>
            </w:r>
          </w:p>
          <w:p w:rsidR="00C44627" w:rsidRPr="00232AD7" w:rsidRDefault="00C44627" w:rsidP="005D0B7E">
            <w:pPr>
              <w:jc w:val="center"/>
              <w:rPr>
                <w:rFonts w:ascii="仿宋_GB2312" w:eastAsia="仿宋_GB2312" w:hAnsi="仿宋"/>
                <w:sz w:val="28"/>
                <w:szCs w:val="28"/>
              </w:rPr>
            </w:pPr>
            <w:r w:rsidRPr="00232AD7">
              <w:rPr>
                <w:rFonts w:ascii="仿宋_GB2312" w:eastAsia="仿宋_GB2312" w:hAnsi="仿宋" w:hint="eastAsia"/>
                <w:sz w:val="28"/>
                <w:szCs w:val="28"/>
              </w:rPr>
              <w:t>动</w:t>
            </w:r>
          </w:p>
          <w:p w:rsidR="00C44627" w:rsidRPr="00232AD7" w:rsidRDefault="00C44627" w:rsidP="005D0B7E">
            <w:pPr>
              <w:jc w:val="center"/>
              <w:rPr>
                <w:rFonts w:ascii="仿宋_GB2312" w:eastAsia="仿宋_GB2312" w:hAnsi="仿宋"/>
                <w:sz w:val="28"/>
                <w:szCs w:val="28"/>
              </w:rPr>
            </w:pPr>
            <w:r w:rsidRPr="00232AD7">
              <w:rPr>
                <w:rFonts w:ascii="仿宋_GB2312" w:eastAsia="仿宋_GB2312" w:hAnsi="仿宋" w:hint="eastAsia"/>
                <w:sz w:val="28"/>
                <w:szCs w:val="28"/>
              </w:rPr>
              <w:t>项</w:t>
            </w:r>
          </w:p>
          <w:p w:rsidR="00C44627" w:rsidRPr="00232AD7" w:rsidRDefault="00C44627" w:rsidP="005D0B7E">
            <w:pPr>
              <w:jc w:val="center"/>
              <w:rPr>
                <w:rFonts w:ascii="仿宋_GB2312" w:eastAsia="仿宋_GB2312" w:hAnsi="仿宋"/>
                <w:sz w:val="28"/>
                <w:szCs w:val="28"/>
              </w:rPr>
            </w:pPr>
            <w:r w:rsidRPr="00232AD7">
              <w:rPr>
                <w:rFonts w:ascii="仿宋_GB2312" w:eastAsia="仿宋_GB2312" w:hAnsi="仿宋" w:hint="eastAsia"/>
                <w:sz w:val="28"/>
                <w:szCs w:val="28"/>
              </w:rPr>
              <w:t>目</w:t>
            </w:r>
          </w:p>
          <w:p w:rsidR="00C44627" w:rsidRPr="00232AD7" w:rsidRDefault="00C44627" w:rsidP="005D0B7E">
            <w:pPr>
              <w:jc w:val="center"/>
              <w:rPr>
                <w:rFonts w:ascii="仿宋_GB2312" w:eastAsia="仿宋_GB2312" w:hAnsi="仿宋"/>
                <w:sz w:val="28"/>
                <w:szCs w:val="28"/>
              </w:rPr>
            </w:pPr>
            <w:r w:rsidRPr="00232AD7">
              <w:rPr>
                <w:rFonts w:ascii="仿宋_GB2312" w:eastAsia="仿宋_GB2312" w:hAnsi="仿宋" w:hint="eastAsia"/>
                <w:sz w:val="28"/>
                <w:szCs w:val="28"/>
              </w:rPr>
              <w:t>名</w:t>
            </w:r>
          </w:p>
          <w:p w:rsidR="00C44627" w:rsidRPr="00232AD7" w:rsidRDefault="00C44627" w:rsidP="005D0B7E">
            <w:pPr>
              <w:jc w:val="center"/>
              <w:rPr>
                <w:rFonts w:ascii="仿宋_GB2312" w:eastAsia="仿宋_GB2312" w:hAnsi="仿宋"/>
                <w:sz w:val="28"/>
                <w:szCs w:val="28"/>
              </w:rPr>
            </w:pPr>
            <w:r w:rsidRPr="00232AD7">
              <w:rPr>
                <w:rFonts w:ascii="仿宋_GB2312" w:eastAsia="仿宋_GB2312" w:hAnsi="仿宋" w:hint="eastAsia"/>
                <w:sz w:val="28"/>
                <w:szCs w:val="28"/>
              </w:rPr>
              <w:t>称</w:t>
            </w:r>
          </w:p>
          <w:p w:rsidR="00C44627" w:rsidRPr="00232AD7" w:rsidRDefault="00C44627" w:rsidP="005D0B7E">
            <w:pPr>
              <w:jc w:val="center"/>
              <w:rPr>
                <w:rFonts w:ascii="仿宋_GB2312" w:eastAsia="仿宋_GB2312" w:hAnsi="仿宋"/>
                <w:sz w:val="28"/>
                <w:szCs w:val="28"/>
              </w:rPr>
            </w:pPr>
            <w:r w:rsidRPr="00232AD7">
              <w:rPr>
                <w:rFonts w:ascii="仿宋_GB2312" w:eastAsia="仿宋_GB2312" w:hAnsi="仿宋" w:hint="eastAsia"/>
                <w:sz w:val="28"/>
                <w:szCs w:val="28"/>
              </w:rPr>
              <w:t>及</w:t>
            </w:r>
          </w:p>
          <w:p w:rsidR="00C44627" w:rsidRPr="00232AD7" w:rsidRDefault="00C44627" w:rsidP="005D0B7E">
            <w:pPr>
              <w:jc w:val="center"/>
              <w:rPr>
                <w:rFonts w:ascii="仿宋_GB2312" w:eastAsia="仿宋_GB2312" w:hAnsi="仿宋"/>
                <w:sz w:val="28"/>
                <w:szCs w:val="28"/>
              </w:rPr>
            </w:pPr>
            <w:r w:rsidRPr="00232AD7">
              <w:rPr>
                <w:rFonts w:ascii="仿宋_GB2312" w:eastAsia="仿宋_GB2312" w:hAnsi="仿宋" w:hint="eastAsia"/>
                <w:sz w:val="28"/>
                <w:szCs w:val="28"/>
              </w:rPr>
              <w:t>内</w:t>
            </w:r>
          </w:p>
          <w:p w:rsidR="00C44627" w:rsidRPr="00232AD7" w:rsidRDefault="00C44627" w:rsidP="005D0B7E">
            <w:pPr>
              <w:jc w:val="center"/>
              <w:rPr>
                <w:rFonts w:ascii="仿宋_GB2312" w:eastAsia="仿宋_GB2312" w:hAnsi="仿宋"/>
                <w:sz w:val="28"/>
                <w:szCs w:val="28"/>
              </w:rPr>
            </w:pPr>
            <w:r w:rsidRPr="00232AD7">
              <w:rPr>
                <w:rFonts w:ascii="仿宋_GB2312" w:eastAsia="仿宋_GB2312" w:hAnsi="仿宋" w:hint="eastAsia"/>
                <w:sz w:val="28"/>
                <w:szCs w:val="28"/>
              </w:rPr>
              <w:t>容</w:t>
            </w:r>
          </w:p>
          <w:p w:rsidR="00C44627" w:rsidRPr="00232AD7" w:rsidRDefault="00C44627" w:rsidP="005D0B7E">
            <w:pPr>
              <w:jc w:val="center"/>
              <w:rPr>
                <w:rFonts w:ascii="仿宋_GB2312" w:eastAsia="仿宋_GB2312" w:hAnsi="仿宋"/>
                <w:sz w:val="28"/>
                <w:szCs w:val="28"/>
              </w:rPr>
            </w:pPr>
            <w:r w:rsidRPr="00232AD7">
              <w:rPr>
                <w:rFonts w:ascii="仿宋_GB2312" w:eastAsia="仿宋_GB2312" w:hAnsi="仿宋" w:hint="eastAsia"/>
                <w:sz w:val="28"/>
                <w:szCs w:val="28"/>
              </w:rPr>
              <w:t>简</w:t>
            </w:r>
          </w:p>
          <w:p w:rsidR="00C44627" w:rsidRDefault="00C44627" w:rsidP="005D0B7E">
            <w:pPr>
              <w:jc w:val="center"/>
              <w:rPr>
                <w:sz w:val="32"/>
                <w:szCs w:val="32"/>
              </w:rPr>
            </w:pPr>
            <w:r w:rsidRPr="00232AD7">
              <w:rPr>
                <w:rFonts w:ascii="仿宋_GB2312" w:eastAsia="仿宋_GB2312" w:hAnsi="仿宋" w:hint="eastAsia"/>
                <w:sz w:val="28"/>
                <w:szCs w:val="28"/>
              </w:rPr>
              <w:t>介</w:t>
            </w:r>
          </w:p>
        </w:tc>
        <w:tc>
          <w:tcPr>
            <w:tcW w:w="7738" w:type="dxa"/>
            <w:gridSpan w:val="4"/>
          </w:tcPr>
          <w:p w:rsidR="00C44627" w:rsidRPr="00B65800" w:rsidRDefault="00C44627" w:rsidP="005D0B7E">
            <w:pPr>
              <w:spacing w:line="380" w:lineRule="exact"/>
              <w:rPr>
                <w:rFonts w:ascii="仿宋" w:eastAsia="仿宋" w:hAnsi="仿宋" w:cs="宋体" w:hint="eastAsia"/>
                <w:b/>
                <w:sz w:val="28"/>
                <w:szCs w:val="28"/>
              </w:rPr>
            </w:pPr>
            <w:r w:rsidRPr="00B65800">
              <w:rPr>
                <w:rFonts w:ascii="仿宋" w:eastAsia="仿宋" w:hAnsi="仿宋" w:cs="宋体" w:hint="eastAsia"/>
                <w:sz w:val="28"/>
                <w:szCs w:val="28"/>
              </w:rPr>
              <w:t>1、</w:t>
            </w:r>
            <w:r w:rsidRPr="00B65800">
              <w:rPr>
                <w:rFonts w:ascii="仿宋" w:eastAsia="仿宋" w:hAnsi="仿宋" w:cs="宋体" w:hint="eastAsia"/>
                <w:b/>
                <w:sz w:val="28"/>
                <w:szCs w:val="28"/>
              </w:rPr>
              <w:t>保护生态环境 建设美丽常州——常州地区自然资源展进校园</w:t>
            </w:r>
          </w:p>
          <w:p w:rsidR="00C44627" w:rsidRPr="00B65800" w:rsidRDefault="00C44627" w:rsidP="005D0B7E">
            <w:pPr>
              <w:spacing w:line="380" w:lineRule="exact"/>
              <w:rPr>
                <w:rFonts w:ascii="仿宋" w:eastAsia="仿宋" w:hAnsi="仿宋" w:cs="宋体" w:hint="eastAsia"/>
                <w:sz w:val="28"/>
                <w:szCs w:val="28"/>
              </w:rPr>
            </w:pPr>
            <w:r w:rsidRPr="00B65800">
              <w:rPr>
                <w:rFonts w:ascii="仿宋" w:eastAsia="仿宋" w:hAnsi="仿宋" w:cs="宋体" w:hint="eastAsia"/>
                <w:b/>
                <w:sz w:val="28"/>
                <w:szCs w:val="28"/>
              </w:rPr>
              <w:t>举办时间:</w:t>
            </w:r>
            <w:r w:rsidRPr="00B65800">
              <w:rPr>
                <w:rFonts w:ascii="仿宋" w:eastAsia="仿宋" w:hAnsi="仿宋" w:cs="宋体" w:hint="eastAsia"/>
                <w:sz w:val="28"/>
                <w:szCs w:val="28"/>
              </w:rPr>
              <w:t xml:space="preserve"> 2015年5月15日 下午13点——15点30分</w:t>
            </w:r>
          </w:p>
          <w:p w:rsidR="00C44627" w:rsidRPr="00B65800" w:rsidRDefault="00C44627" w:rsidP="005D0B7E">
            <w:pPr>
              <w:spacing w:line="380" w:lineRule="exact"/>
              <w:rPr>
                <w:rFonts w:ascii="仿宋" w:eastAsia="仿宋" w:hAnsi="仿宋" w:cs="宋体" w:hint="eastAsia"/>
                <w:b/>
                <w:sz w:val="28"/>
                <w:szCs w:val="28"/>
              </w:rPr>
            </w:pPr>
            <w:r w:rsidRPr="00B65800">
              <w:rPr>
                <w:rFonts w:ascii="仿宋" w:eastAsia="仿宋" w:hAnsi="仿宋" w:cs="宋体" w:hint="eastAsia"/>
                <w:b/>
                <w:sz w:val="28"/>
                <w:szCs w:val="28"/>
              </w:rPr>
              <w:t>活动内容：</w:t>
            </w:r>
          </w:p>
          <w:p w:rsidR="00C44627" w:rsidRDefault="00C44627" w:rsidP="005D0B7E">
            <w:pPr>
              <w:spacing w:line="380" w:lineRule="exact"/>
              <w:ind w:firstLineChars="200" w:firstLine="560"/>
              <w:rPr>
                <w:rFonts w:ascii="仿宋" w:eastAsia="仿宋" w:hAnsi="仿宋" w:cs="宋体" w:hint="eastAsia"/>
                <w:sz w:val="28"/>
                <w:szCs w:val="28"/>
              </w:rPr>
            </w:pPr>
            <w:r w:rsidRPr="00354EFF">
              <w:rPr>
                <w:rFonts w:ascii="仿宋" w:eastAsia="仿宋" w:hAnsi="仿宋" w:cs="宋体" w:hint="eastAsia"/>
                <w:sz w:val="28"/>
                <w:szCs w:val="28"/>
              </w:rPr>
              <w:t>13:00—14:30 由常州博物馆讲解员带领青龙实验小学五至六年级学生（10个班级）参观自然展板和标本，参观完之后给每个班级发放10本常州博物馆免费简介</w:t>
            </w:r>
          </w:p>
          <w:p w:rsidR="00C44627" w:rsidRDefault="00C44627" w:rsidP="005D0B7E">
            <w:pPr>
              <w:spacing w:line="380" w:lineRule="exact"/>
              <w:ind w:firstLineChars="200" w:firstLine="560"/>
              <w:rPr>
                <w:rFonts w:ascii="仿宋" w:eastAsia="仿宋" w:hAnsi="仿宋" w:cs="宋体" w:hint="eastAsia"/>
                <w:sz w:val="28"/>
                <w:szCs w:val="28"/>
              </w:rPr>
            </w:pPr>
            <w:r w:rsidRPr="00B65800">
              <w:rPr>
                <w:rFonts w:ascii="仿宋" w:eastAsia="仿宋" w:hAnsi="仿宋" w:cs="宋体" w:hint="eastAsia"/>
                <w:sz w:val="28"/>
                <w:szCs w:val="28"/>
              </w:rPr>
              <w:t>14:30—15:00 参观完展览之后，每班安排5名学生参加有奖竞猜，给答对的学生送出一份博物馆的纪念品</w:t>
            </w:r>
            <w:r>
              <w:rPr>
                <w:rFonts w:ascii="仿宋" w:eastAsia="仿宋" w:hAnsi="仿宋" w:cs="宋体" w:hint="eastAsia"/>
                <w:sz w:val="28"/>
                <w:szCs w:val="28"/>
              </w:rPr>
              <w:t xml:space="preserve"> </w:t>
            </w:r>
          </w:p>
          <w:p w:rsidR="00C44627" w:rsidRPr="00B65800" w:rsidRDefault="00C44627" w:rsidP="005D0B7E">
            <w:pPr>
              <w:spacing w:line="380" w:lineRule="exact"/>
              <w:ind w:firstLineChars="200" w:firstLine="560"/>
              <w:rPr>
                <w:rFonts w:ascii="仿宋" w:eastAsia="仿宋" w:hAnsi="仿宋" w:cs="宋体" w:hint="eastAsia"/>
                <w:sz w:val="28"/>
                <w:szCs w:val="28"/>
              </w:rPr>
            </w:pPr>
            <w:r w:rsidRPr="00B65800">
              <w:rPr>
                <w:rFonts w:ascii="仿宋" w:eastAsia="仿宋" w:hAnsi="仿宋" w:cs="宋体" w:hint="eastAsia"/>
                <w:sz w:val="28"/>
                <w:szCs w:val="28"/>
              </w:rPr>
              <w:t>14:45—15:30 青龙实验小学五年级两个班级的学生参加常州博物馆自然部蔡开明主讲的自然讲座。</w:t>
            </w:r>
          </w:p>
          <w:p w:rsidR="00C44627" w:rsidRPr="00332CEB" w:rsidRDefault="00C44627" w:rsidP="005D0B7E">
            <w:pPr>
              <w:spacing w:line="380" w:lineRule="exact"/>
              <w:rPr>
                <w:rFonts w:ascii="仿宋" w:eastAsia="仿宋" w:hAnsi="仿宋" w:cs="宋体" w:hint="eastAsia"/>
                <w:sz w:val="28"/>
                <w:szCs w:val="28"/>
              </w:rPr>
            </w:pPr>
            <w:r w:rsidRPr="00B65800">
              <w:rPr>
                <w:rFonts w:ascii="仿宋" w:eastAsia="仿宋" w:hAnsi="仿宋" w:cs="宋体" w:hint="eastAsia"/>
                <w:b/>
                <w:sz w:val="28"/>
                <w:szCs w:val="28"/>
              </w:rPr>
              <w:t>活动方式：</w:t>
            </w:r>
            <w:r w:rsidRPr="00B65800">
              <w:rPr>
                <w:rFonts w:ascii="仿宋" w:eastAsia="仿宋" w:hAnsi="仿宋" w:cs="宋体" w:hint="eastAsia"/>
                <w:sz w:val="28"/>
                <w:szCs w:val="28"/>
              </w:rPr>
              <w:t>实物标本与展板</w:t>
            </w:r>
            <w:r>
              <w:rPr>
                <w:rFonts w:ascii="仿宋" w:eastAsia="仿宋" w:hAnsi="仿宋" w:cs="宋体" w:hint="eastAsia"/>
                <w:sz w:val="28"/>
                <w:szCs w:val="28"/>
              </w:rPr>
              <w:t>及现场咨询答疑</w:t>
            </w:r>
          </w:p>
          <w:p w:rsidR="00C44627" w:rsidRDefault="00C44627" w:rsidP="005D0B7E">
            <w:pPr>
              <w:spacing w:line="380" w:lineRule="exact"/>
              <w:rPr>
                <w:rFonts w:ascii="仿宋" w:eastAsia="仿宋" w:hAnsi="仿宋" w:cs="宋体" w:hint="eastAsia"/>
                <w:b/>
                <w:sz w:val="28"/>
                <w:szCs w:val="28"/>
              </w:rPr>
            </w:pPr>
            <w:r w:rsidRPr="00B65800">
              <w:rPr>
                <w:rFonts w:ascii="仿宋" w:eastAsia="仿宋" w:hAnsi="仿宋" w:cs="宋体" w:hint="eastAsia"/>
                <w:b/>
                <w:sz w:val="28"/>
                <w:szCs w:val="28"/>
              </w:rPr>
              <w:t>参加人员：</w:t>
            </w:r>
          </w:p>
          <w:p w:rsidR="00C44627" w:rsidRDefault="00C44627" w:rsidP="005D0B7E">
            <w:pPr>
              <w:spacing w:line="380" w:lineRule="exact"/>
              <w:ind w:firstLineChars="196" w:firstLine="549"/>
              <w:rPr>
                <w:rFonts w:ascii="仿宋" w:eastAsia="仿宋" w:hAnsi="仿宋" w:cs="宋体" w:hint="eastAsia"/>
                <w:b/>
                <w:sz w:val="28"/>
                <w:szCs w:val="28"/>
              </w:rPr>
            </w:pPr>
            <w:r w:rsidRPr="00315FD3">
              <w:rPr>
                <w:rFonts w:ascii="仿宋" w:eastAsia="仿宋" w:hAnsi="仿宋" w:cs="宋体" w:hint="eastAsia"/>
                <w:sz w:val="28"/>
                <w:szCs w:val="28"/>
              </w:rPr>
              <w:t>1、</w:t>
            </w:r>
            <w:r w:rsidRPr="00354EFF">
              <w:rPr>
                <w:rFonts w:ascii="仿宋" w:eastAsia="仿宋" w:hAnsi="仿宋" w:cs="宋体" w:hint="eastAsia"/>
                <w:sz w:val="28"/>
                <w:szCs w:val="28"/>
              </w:rPr>
              <w:t>常州青龙实验小学学生以及老师</w:t>
            </w:r>
          </w:p>
          <w:p w:rsidR="00C44627" w:rsidRPr="00354EFF" w:rsidRDefault="00C44627" w:rsidP="005D0B7E">
            <w:pPr>
              <w:spacing w:line="380" w:lineRule="exact"/>
              <w:ind w:firstLineChars="196" w:firstLine="549"/>
              <w:rPr>
                <w:rFonts w:ascii="仿宋" w:eastAsia="仿宋" w:hAnsi="仿宋" w:cs="宋体" w:hint="eastAsia"/>
                <w:sz w:val="28"/>
                <w:szCs w:val="28"/>
              </w:rPr>
            </w:pPr>
            <w:r w:rsidRPr="00315FD3">
              <w:rPr>
                <w:rFonts w:ascii="仿宋" w:eastAsia="仿宋" w:hAnsi="仿宋" w:cs="宋体" w:hint="eastAsia"/>
                <w:sz w:val="28"/>
                <w:szCs w:val="28"/>
              </w:rPr>
              <w:t>2、</w:t>
            </w:r>
            <w:r w:rsidRPr="00354EFF">
              <w:rPr>
                <w:rFonts w:ascii="仿宋" w:eastAsia="仿宋" w:hAnsi="仿宋" w:cs="宋体" w:hint="eastAsia"/>
                <w:sz w:val="28"/>
                <w:szCs w:val="28"/>
              </w:rPr>
              <w:t>常州博物馆工作人员</w:t>
            </w:r>
          </w:p>
          <w:p w:rsidR="00C44627" w:rsidRPr="00315FD3" w:rsidRDefault="00C44627" w:rsidP="005D0B7E">
            <w:pPr>
              <w:spacing w:line="380" w:lineRule="exact"/>
              <w:rPr>
                <w:rFonts w:ascii="仿宋" w:eastAsia="仿宋" w:hAnsi="仿宋" w:cs="宋体" w:hint="eastAsia"/>
                <w:sz w:val="28"/>
                <w:szCs w:val="28"/>
              </w:rPr>
            </w:pPr>
          </w:p>
          <w:p w:rsidR="00C44627" w:rsidRPr="00315FD3" w:rsidRDefault="00C44627" w:rsidP="005D0B7E">
            <w:pPr>
              <w:spacing w:line="380" w:lineRule="exact"/>
              <w:rPr>
                <w:rFonts w:ascii="仿宋" w:eastAsia="仿宋" w:hAnsi="仿宋" w:cs="宋体" w:hint="eastAsia"/>
                <w:b/>
                <w:sz w:val="28"/>
                <w:szCs w:val="28"/>
              </w:rPr>
            </w:pPr>
            <w:r w:rsidRPr="00315FD3">
              <w:rPr>
                <w:rFonts w:ascii="仿宋" w:eastAsia="仿宋" w:hAnsi="仿宋" w:cs="宋体" w:hint="eastAsia"/>
                <w:b/>
                <w:sz w:val="28"/>
                <w:szCs w:val="28"/>
              </w:rPr>
              <w:t>2、绿色地球 你我共筑（“大地珍宝——矿物晶体流动展”、“低碳生活在我身边”）</w:t>
            </w:r>
          </w:p>
          <w:p w:rsidR="00C44627" w:rsidRPr="00B65800" w:rsidRDefault="00C44627" w:rsidP="005D0B7E">
            <w:pPr>
              <w:spacing w:line="380" w:lineRule="exact"/>
              <w:rPr>
                <w:rFonts w:ascii="仿宋" w:eastAsia="仿宋" w:hAnsi="仿宋" w:cs="宋体" w:hint="eastAsia"/>
                <w:sz w:val="28"/>
                <w:szCs w:val="28"/>
              </w:rPr>
            </w:pPr>
            <w:r w:rsidRPr="00B65800">
              <w:rPr>
                <w:rFonts w:ascii="仿宋" w:eastAsia="仿宋" w:hAnsi="仿宋" w:cs="宋体" w:hint="eastAsia"/>
                <w:b/>
                <w:sz w:val="28"/>
                <w:szCs w:val="28"/>
              </w:rPr>
              <w:t>举办时间：</w:t>
            </w:r>
            <w:r w:rsidRPr="00B65800">
              <w:rPr>
                <w:rFonts w:ascii="仿宋" w:eastAsia="仿宋" w:hAnsi="仿宋" w:cs="宋体" w:hint="eastAsia"/>
                <w:sz w:val="28"/>
                <w:szCs w:val="28"/>
              </w:rPr>
              <w:t>5月17日上午9:00-11:00</w:t>
            </w:r>
          </w:p>
          <w:p w:rsidR="00C44627" w:rsidRDefault="00C44627" w:rsidP="005D0B7E">
            <w:pPr>
              <w:spacing w:line="380" w:lineRule="exact"/>
              <w:ind w:leftChars="-61" w:left="-128" w:firstLineChars="49" w:firstLine="138"/>
              <w:rPr>
                <w:rFonts w:ascii="仿宋" w:eastAsia="仿宋" w:hAnsi="仿宋" w:cs="宋体" w:hint="eastAsia"/>
                <w:b/>
                <w:sz w:val="28"/>
                <w:szCs w:val="28"/>
              </w:rPr>
            </w:pPr>
            <w:r w:rsidRPr="00315FD3">
              <w:rPr>
                <w:rFonts w:ascii="仿宋" w:eastAsia="仿宋" w:hAnsi="仿宋" w:cs="宋体" w:hint="eastAsia"/>
                <w:b/>
                <w:sz w:val="28"/>
                <w:szCs w:val="28"/>
              </w:rPr>
              <w:t>活动内容：</w:t>
            </w:r>
          </w:p>
          <w:p w:rsidR="00C44627" w:rsidRDefault="00C44627" w:rsidP="005D0B7E">
            <w:pPr>
              <w:spacing w:line="380" w:lineRule="exact"/>
              <w:ind w:leftChars="-61" w:left="-128" w:firstLineChars="200" w:firstLine="560"/>
              <w:rPr>
                <w:rFonts w:ascii="仿宋" w:eastAsia="仿宋" w:hAnsi="仿宋" w:cs="宋体" w:hint="eastAsia"/>
                <w:sz w:val="28"/>
                <w:szCs w:val="28"/>
              </w:rPr>
            </w:pPr>
            <w:r w:rsidRPr="00B65800">
              <w:rPr>
                <w:rFonts w:ascii="仿宋" w:eastAsia="仿宋" w:hAnsi="仿宋" w:cs="宋体" w:hint="eastAsia"/>
                <w:sz w:val="28"/>
                <w:szCs w:val="28"/>
              </w:rPr>
              <w:t>1、展览以陈列“大地珍宝——矿物晶体流动展”和“低碳生活在我身边”两大流动展览为主，通过发放宣传册、免费讲解等形式，向市民朋友们介绍保护环境爱护地球的重要性，以期让环保意识深入人心，在“创建可持续发展社会”的号召下，</w:t>
            </w:r>
            <w:r w:rsidRPr="00B65800">
              <w:rPr>
                <w:rFonts w:ascii="仿宋" w:eastAsia="仿宋" w:hAnsi="仿宋" w:cs="宋体" w:hint="eastAsia"/>
                <w:sz w:val="28"/>
                <w:szCs w:val="28"/>
              </w:rPr>
              <w:lastRenderedPageBreak/>
              <w:t>践行低碳生活，共同为维护一个绿色的地球而努力。</w:t>
            </w:r>
            <w:r>
              <w:rPr>
                <w:rFonts w:ascii="仿宋" w:eastAsia="仿宋" w:hAnsi="仿宋" w:cs="宋体" w:hint="eastAsia"/>
                <w:sz w:val="28"/>
                <w:szCs w:val="28"/>
              </w:rPr>
              <w:t xml:space="preserve"> </w:t>
            </w:r>
            <w:r>
              <w:rPr>
                <w:rFonts w:ascii="仿宋" w:eastAsia="仿宋" w:hAnsi="仿宋" w:cs="宋体" w:hint="eastAsia"/>
                <w:sz w:val="28"/>
                <w:szCs w:val="28"/>
              </w:rPr>
              <w:br/>
              <w:t xml:space="preserve">    2、</w:t>
            </w:r>
            <w:r w:rsidRPr="00B65800">
              <w:rPr>
                <w:rFonts w:ascii="仿宋" w:eastAsia="仿宋" w:hAnsi="仿宋" w:cs="宋体" w:hint="eastAsia"/>
                <w:sz w:val="28"/>
                <w:szCs w:val="28"/>
              </w:rPr>
              <w:t>有奖知识竞猜</w:t>
            </w:r>
            <w:r>
              <w:rPr>
                <w:rFonts w:ascii="仿宋" w:eastAsia="仿宋" w:hAnsi="仿宋" w:cs="宋体" w:hint="eastAsia"/>
                <w:sz w:val="28"/>
                <w:szCs w:val="28"/>
              </w:rPr>
              <w:t xml:space="preserve"> </w:t>
            </w:r>
            <w:r w:rsidRPr="00B65800">
              <w:rPr>
                <w:rFonts w:ascii="仿宋" w:eastAsia="仿宋" w:hAnsi="仿宋" w:cs="宋体" w:hint="eastAsia"/>
                <w:sz w:val="28"/>
                <w:szCs w:val="28"/>
              </w:rPr>
              <w:t xml:space="preserve">在观众参观两个展览的基础上，开展有奖知识竞猜，增强活动的互动性与趣味性，答对题目的观众即可获得博物馆提供的精美纪念品一份。 </w:t>
            </w:r>
            <w:r w:rsidRPr="00B65800">
              <w:rPr>
                <w:rFonts w:ascii="仿宋" w:eastAsia="仿宋" w:hAnsi="仿宋" w:cs="宋体" w:hint="eastAsia"/>
                <w:sz w:val="28"/>
                <w:szCs w:val="28"/>
              </w:rPr>
              <w:br/>
            </w:r>
            <w:r>
              <w:rPr>
                <w:rFonts w:ascii="仿宋" w:eastAsia="仿宋" w:hAnsi="仿宋" w:cs="宋体" w:hint="eastAsia"/>
                <w:sz w:val="28"/>
                <w:szCs w:val="28"/>
              </w:rPr>
              <w:t xml:space="preserve">    </w:t>
            </w:r>
            <w:r w:rsidRPr="00B65800">
              <w:rPr>
                <w:rFonts w:ascii="仿宋" w:eastAsia="仿宋" w:hAnsi="仿宋" w:cs="宋体" w:hint="eastAsia"/>
                <w:sz w:val="28"/>
                <w:szCs w:val="28"/>
              </w:rPr>
              <w:t>3、专家答疑解惑</w:t>
            </w:r>
            <w:r>
              <w:rPr>
                <w:rFonts w:ascii="仿宋" w:eastAsia="仿宋" w:hAnsi="仿宋" w:cs="宋体" w:hint="eastAsia"/>
                <w:sz w:val="28"/>
                <w:szCs w:val="28"/>
              </w:rPr>
              <w:t xml:space="preserve"> </w:t>
            </w:r>
            <w:r w:rsidRPr="00B65800">
              <w:rPr>
                <w:rFonts w:ascii="仿宋" w:eastAsia="仿宋" w:hAnsi="仿宋" w:cs="宋体" w:hint="eastAsia"/>
                <w:sz w:val="28"/>
                <w:szCs w:val="28"/>
              </w:rPr>
              <w:t>常州博物馆专家团将会走进活动现场，针对市民朋友们提出的有关博物馆、历史、自然科普等方面的问题作出解答，帮助大家更深入地了解博物馆文化，进一步提升博物馆在公众心目中的形象。</w:t>
            </w:r>
          </w:p>
          <w:p w:rsidR="00C44627" w:rsidRDefault="00C44627" w:rsidP="005D0B7E">
            <w:pPr>
              <w:spacing w:line="380" w:lineRule="exact"/>
              <w:rPr>
                <w:rFonts w:ascii="仿宋" w:eastAsia="仿宋" w:hAnsi="仿宋" w:cs="宋体" w:hint="eastAsia"/>
                <w:sz w:val="28"/>
                <w:szCs w:val="28"/>
              </w:rPr>
            </w:pPr>
            <w:r w:rsidRPr="00B65800">
              <w:rPr>
                <w:rFonts w:ascii="仿宋" w:eastAsia="仿宋" w:hAnsi="仿宋" w:cs="宋体" w:hint="eastAsia"/>
                <w:b/>
                <w:sz w:val="28"/>
                <w:szCs w:val="28"/>
              </w:rPr>
              <w:t>活动方式：</w:t>
            </w:r>
            <w:r w:rsidRPr="00B65800">
              <w:rPr>
                <w:rFonts w:ascii="仿宋" w:eastAsia="仿宋" w:hAnsi="仿宋" w:cs="宋体" w:hint="eastAsia"/>
                <w:sz w:val="28"/>
                <w:szCs w:val="28"/>
              </w:rPr>
              <w:t>实物标本与展板</w:t>
            </w:r>
            <w:r>
              <w:rPr>
                <w:rFonts w:ascii="仿宋" w:eastAsia="仿宋" w:hAnsi="仿宋" w:cs="宋体" w:hint="eastAsia"/>
                <w:sz w:val="28"/>
                <w:szCs w:val="28"/>
              </w:rPr>
              <w:t>及现场咨询答疑</w:t>
            </w:r>
          </w:p>
          <w:p w:rsidR="00C44627" w:rsidRPr="00315FD3" w:rsidRDefault="00C44627" w:rsidP="005D0B7E">
            <w:pPr>
              <w:spacing w:line="380" w:lineRule="exact"/>
              <w:rPr>
                <w:rFonts w:ascii="仿宋" w:eastAsia="仿宋" w:hAnsi="仿宋" w:cs="宋体" w:hint="eastAsia"/>
                <w:b/>
                <w:sz w:val="28"/>
                <w:szCs w:val="28"/>
              </w:rPr>
            </w:pPr>
            <w:r w:rsidRPr="00315FD3">
              <w:rPr>
                <w:rFonts w:ascii="仿宋" w:eastAsia="仿宋" w:hAnsi="仿宋" w:cs="宋体" w:hint="eastAsia"/>
                <w:b/>
                <w:sz w:val="28"/>
                <w:szCs w:val="28"/>
              </w:rPr>
              <w:t>参加人员：</w:t>
            </w:r>
          </w:p>
          <w:p w:rsidR="00C44627" w:rsidRDefault="00C44627" w:rsidP="005D0B7E">
            <w:pPr>
              <w:spacing w:line="380" w:lineRule="exact"/>
              <w:ind w:firstLineChars="196" w:firstLine="549"/>
              <w:rPr>
                <w:rFonts w:ascii="仿宋" w:eastAsia="仿宋" w:hAnsi="仿宋" w:cs="宋体" w:hint="eastAsia"/>
                <w:b/>
                <w:sz w:val="28"/>
                <w:szCs w:val="28"/>
              </w:rPr>
            </w:pPr>
            <w:r w:rsidRPr="00315FD3">
              <w:rPr>
                <w:rFonts w:ascii="仿宋" w:eastAsia="仿宋" w:hAnsi="仿宋" w:cs="宋体" w:hint="eastAsia"/>
                <w:sz w:val="28"/>
                <w:szCs w:val="28"/>
              </w:rPr>
              <w:t>1、</w:t>
            </w:r>
            <w:r>
              <w:rPr>
                <w:rFonts w:ascii="仿宋" w:eastAsia="仿宋" w:hAnsi="仿宋" w:cs="宋体" w:hint="eastAsia"/>
                <w:sz w:val="28"/>
                <w:szCs w:val="28"/>
              </w:rPr>
              <w:t>广大市民朋友</w:t>
            </w:r>
          </w:p>
          <w:p w:rsidR="00C44627" w:rsidRPr="00315FD3" w:rsidRDefault="00C44627" w:rsidP="005D0B7E">
            <w:pPr>
              <w:spacing w:line="380" w:lineRule="exact"/>
              <w:ind w:firstLineChars="196" w:firstLine="549"/>
              <w:rPr>
                <w:rFonts w:ascii="仿宋" w:eastAsia="仿宋" w:hAnsi="仿宋" w:cs="宋体"/>
                <w:sz w:val="28"/>
                <w:szCs w:val="28"/>
              </w:rPr>
            </w:pPr>
            <w:r w:rsidRPr="00315FD3">
              <w:rPr>
                <w:rFonts w:ascii="仿宋" w:eastAsia="仿宋" w:hAnsi="仿宋" w:cs="宋体" w:hint="eastAsia"/>
                <w:sz w:val="28"/>
                <w:szCs w:val="28"/>
              </w:rPr>
              <w:t>2、</w:t>
            </w:r>
            <w:r w:rsidRPr="00354EFF">
              <w:rPr>
                <w:rFonts w:ascii="仿宋" w:eastAsia="仿宋" w:hAnsi="仿宋" w:cs="宋体" w:hint="eastAsia"/>
                <w:sz w:val="28"/>
                <w:szCs w:val="28"/>
              </w:rPr>
              <w:t>常州博物馆工作人员</w:t>
            </w:r>
          </w:p>
        </w:tc>
      </w:tr>
    </w:tbl>
    <w:p w:rsidR="00C44627" w:rsidRDefault="00C44627" w:rsidP="00C44627">
      <w:pPr>
        <w:rPr>
          <w:rFonts w:eastAsia="仿宋_GB2312"/>
          <w:sz w:val="32"/>
          <w:szCs w:val="32"/>
        </w:rPr>
      </w:pPr>
    </w:p>
    <w:p w:rsidR="006A1A87" w:rsidRPr="00C44627" w:rsidRDefault="006A1A87"/>
    <w:sectPr w:rsidR="006A1A87" w:rsidRPr="00C446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A87" w:rsidRDefault="006A1A87" w:rsidP="00C44627">
      <w:r>
        <w:separator/>
      </w:r>
    </w:p>
  </w:endnote>
  <w:endnote w:type="continuationSeparator" w:id="1">
    <w:p w:rsidR="006A1A87" w:rsidRDefault="006A1A87" w:rsidP="00C446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A87" w:rsidRDefault="006A1A87" w:rsidP="00C44627">
      <w:r>
        <w:separator/>
      </w:r>
    </w:p>
  </w:footnote>
  <w:footnote w:type="continuationSeparator" w:id="1">
    <w:p w:rsidR="006A1A87" w:rsidRDefault="006A1A87" w:rsidP="00C446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4627"/>
    <w:rsid w:val="006A1A87"/>
    <w:rsid w:val="00C446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627"/>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462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44627"/>
    <w:rPr>
      <w:sz w:val="18"/>
      <w:szCs w:val="18"/>
    </w:rPr>
  </w:style>
  <w:style w:type="paragraph" w:styleId="a4">
    <w:name w:val="footer"/>
    <w:basedOn w:val="a"/>
    <w:link w:val="Char0"/>
    <w:uiPriority w:val="99"/>
    <w:semiHidden/>
    <w:unhideWhenUsed/>
    <w:rsid w:val="00C4462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4462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2015-05-12T03:13:00Z</dcterms:created>
  <dcterms:modified xsi:type="dcterms:W3CDTF">2015-05-12T03:13:00Z</dcterms:modified>
</cp:coreProperties>
</file>